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3B631" w14:textId="1C8FCF4A" w:rsidR="00E64DB7" w:rsidRPr="00A62B50" w:rsidRDefault="00B66FC7" w:rsidP="007F073A">
      <w:pPr>
        <w:pStyle w:val="Titledocument"/>
      </w:pPr>
      <w:r>
        <w:t xml:space="preserve">Challenges </w:t>
      </w:r>
      <w:r w:rsidR="00ED63E3">
        <w:t xml:space="preserve">and Approaches </w:t>
      </w:r>
      <w:r w:rsidR="00E91A2A">
        <w:t xml:space="preserve">of </w:t>
      </w:r>
      <w:r>
        <w:t>Performing</w:t>
      </w:r>
      <w:r w:rsidR="00E91A2A">
        <w:t xml:space="preserve"> </w:t>
      </w:r>
      <w:r>
        <w:t xml:space="preserve">Canonical </w:t>
      </w:r>
      <w:r w:rsidR="00E91A2A">
        <w:t>Action Research in Software Security</w:t>
      </w:r>
    </w:p>
    <w:p w14:paraId="289163A6" w14:textId="354DFCF3" w:rsidR="00742185" w:rsidRPr="00A62B50" w:rsidRDefault="00582B5D" w:rsidP="00E91A2A">
      <w:pPr>
        <w:pStyle w:val="Subtitle"/>
        <w:outlineLvl w:val="0"/>
        <w:rPr>
          <w:rFonts w:cs="Linux Biolinum"/>
          <w:vertAlign w:val="superscript"/>
          <w14:ligatures w14:val="standard"/>
        </w:rPr>
      </w:pPr>
      <w:r>
        <w:rPr>
          <w14:ligatures w14:val="standard"/>
        </w:rPr>
        <w:t>Research Paper</w:t>
      </w:r>
    </w:p>
    <w:tbl>
      <w:tblPr>
        <w:tblW w:w="10296" w:type="dxa"/>
        <w:tblLayout w:type="fixed"/>
        <w:tblLook w:val="0000" w:firstRow="0" w:lastRow="0" w:firstColumn="0" w:lastColumn="0" w:noHBand="0" w:noVBand="0"/>
      </w:tblPr>
      <w:tblGrid>
        <w:gridCol w:w="3432"/>
        <w:gridCol w:w="3432"/>
        <w:gridCol w:w="3432"/>
      </w:tblGrid>
      <w:tr w:rsidR="00DA041E" w:rsidRPr="00EF5A60" w14:paraId="4641EF1C" w14:textId="77777777" w:rsidTr="00E91A2A">
        <w:tc>
          <w:tcPr>
            <w:tcW w:w="3432" w:type="dxa"/>
          </w:tcPr>
          <w:p w14:paraId="6CA895B8" w14:textId="140E6B12" w:rsidR="00E91A2A" w:rsidRPr="003D0576" w:rsidRDefault="00E91A2A" w:rsidP="00E91A2A">
            <w:pPr>
              <w:pStyle w:val="Authors"/>
              <w:jc w:val="center"/>
              <w:rPr>
                <w:rFonts w:ascii="Linux Libertine" w:eastAsia="PMingLiU" w:hAnsi="Linux Libertine" w:cs="Linux Libertine"/>
                <w:sz w:val="20"/>
                <w:lang w:val="de-DE"/>
                <w14:ligatures w14:val="standard"/>
              </w:rPr>
            </w:pPr>
            <w:r w:rsidRPr="003D0576">
              <w:rPr>
                <w:rStyle w:val="FirstName"/>
                <w:rFonts w:ascii="Linux Libertine" w:hAnsi="Linux Libertine" w:cs="Linux Libertine"/>
                <w:lang w:val="de-DE"/>
                <w14:ligatures w14:val="standard"/>
              </w:rPr>
              <w:t>Daniela S. Cruzes</w:t>
            </w:r>
            <w:r w:rsidR="00DA041E" w:rsidRPr="003D0576">
              <w:rPr>
                <w:lang w:val="de-DE"/>
                <w14:ligatures w14:val="standard"/>
              </w:rPr>
              <w:br/>
            </w:r>
            <w:r w:rsidR="003D0576" w:rsidRPr="003D0576">
              <w:rPr>
                <w:rStyle w:val="OrgDiv"/>
                <w:rFonts w:ascii="Linux Libertine" w:hAnsi="Linux Libertine" w:cs="Linux Libertine"/>
                <w:color w:val="auto"/>
                <w:sz w:val="20"/>
                <w:szCs w:val="18"/>
                <w:lang w:val="de-DE"/>
                <w14:ligatures w14:val="standard"/>
              </w:rPr>
              <w:t>SINTEF</w:t>
            </w:r>
            <w:r w:rsidRPr="003D0576">
              <w:rPr>
                <w:rStyle w:val="OrgDiv"/>
                <w:rFonts w:ascii="Linux Libertine" w:hAnsi="Linux Libertine" w:cs="Linux Libertine"/>
                <w:color w:val="auto"/>
                <w:sz w:val="20"/>
                <w:szCs w:val="18"/>
                <w:lang w:val="de-DE"/>
                <w14:ligatures w14:val="standard"/>
              </w:rPr>
              <w:t xml:space="preserve"> </w:t>
            </w:r>
            <w:r w:rsidR="003D0576" w:rsidRPr="003D0576">
              <w:rPr>
                <w:rStyle w:val="OrgDiv"/>
                <w:rFonts w:ascii="Linux Libertine" w:hAnsi="Linux Libertine" w:cs="Linux Libertine"/>
                <w:color w:val="auto"/>
                <w:sz w:val="20"/>
                <w:szCs w:val="18"/>
                <w:lang w:val="de-DE"/>
                <w14:ligatures w14:val="standard"/>
              </w:rPr>
              <w:t>Digital</w:t>
            </w:r>
            <w:r w:rsidR="00DA041E" w:rsidRPr="003D0576">
              <w:rPr>
                <w:lang w:val="de-DE"/>
                <w14:ligatures w14:val="standard"/>
              </w:rPr>
              <w:br/>
            </w:r>
            <w:r w:rsidRPr="003D0576">
              <w:rPr>
                <w:rStyle w:val="PinCode"/>
                <w:rFonts w:ascii="Linux Libertine" w:eastAsia="PMingLiU" w:hAnsi="Linux Libertine" w:cs="Linux Libertine"/>
                <w:color w:val="auto"/>
                <w:sz w:val="20"/>
                <w:lang w:val="de-DE"/>
                <w14:ligatures w14:val="standard"/>
              </w:rPr>
              <w:t xml:space="preserve">P.O. Box 4760 </w:t>
            </w:r>
            <w:r w:rsidR="003D0576" w:rsidRPr="003D0576">
              <w:rPr>
                <w:rStyle w:val="PinCode"/>
                <w:rFonts w:ascii="Linux Libertine" w:eastAsia="PMingLiU" w:hAnsi="Linux Libertine" w:cs="Linux Libertine"/>
                <w:color w:val="auto"/>
                <w:sz w:val="20"/>
                <w:lang w:val="de-DE"/>
                <w14:ligatures w14:val="standard"/>
              </w:rPr>
              <w:t>Torgarden</w:t>
            </w:r>
            <w:r w:rsidRPr="003D0576">
              <w:rPr>
                <w:rStyle w:val="PinCode"/>
                <w:rFonts w:ascii="Linux Libertine" w:eastAsia="PMingLiU" w:hAnsi="Linux Libertine" w:cs="Linux Libertine"/>
                <w:color w:val="auto"/>
                <w:sz w:val="20"/>
                <w:lang w:val="de-DE"/>
                <w14:ligatures w14:val="standard"/>
              </w:rPr>
              <w:t xml:space="preserve">, </w:t>
            </w:r>
            <w:r w:rsidR="003D0576" w:rsidRPr="003D0576">
              <w:rPr>
                <w:rStyle w:val="PinCode"/>
                <w:rFonts w:ascii="Linux Libertine" w:eastAsia="PMingLiU" w:hAnsi="Linux Libertine" w:cs="Linux Libertine"/>
                <w:color w:val="auto"/>
                <w:sz w:val="20"/>
                <w:lang w:val="de-DE"/>
                <w14:ligatures w14:val="standard"/>
              </w:rPr>
              <w:br/>
            </w:r>
            <w:r w:rsidRPr="003D0576">
              <w:rPr>
                <w:rStyle w:val="PinCode"/>
                <w:rFonts w:ascii="Linux Libertine" w:eastAsia="PMingLiU" w:hAnsi="Linux Libertine" w:cs="Linux Libertine"/>
                <w:color w:val="auto"/>
                <w:sz w:val="20"/>
                <w:lang w:val="de-DE"/>
                <w14:ligatures w14:val="standard"/>
              </w:rPr>
              <w:t xml:space="preserve">7465 Trondheim, Norway </w:t>
            </w:r>
            <w:r w:rsidR="00DA041E" w:rsidRPr="003D0576">
              <w:rPr>
                <w:lang w:val="de-DE"/>
                <w14:ligatures w14:val="standard"/>
              </w:rPr>
              <w:br/>
            </w:r>
            <w:r w:rsidR="000535A0" w:rsidRPr="00040790">
              <w:rPr>
                <w:rFonts w:ascii="Linux Libertine" w:eastAsia="PMingLiU" w:hAnsi="Linux Libertine" w:cs="Linux Libertine"/>
                <w:sz w:val="20"/>
                <w:lang w:val="de-DE"/>
                <w14:ligatures w14:val="standard"/>
              </w:rPr>
              <w:t>daniela.s.cruzes@sintef.no</w:t>
            </w:r>
          </w:p>
        </w:tc>
        <w:tc>
          <w:tcPr>
            <w:tcW w:w="3432" w:type="dxa"/>
          </w:tcPr>
          <w:p w14:paraId="1A849973" w14:textId="7AA18B8A" w:rsidR="00DA041E" w:rsidRPr="003D0576" w:rsidRDefault="00E91A2A" w:rsidP="005C612F">
            <w:pPr>
              <w:pStyle w:val="Authors"/>
              <w:jc w:val="center"/>
              <w:rPr>
                <w:lang w:val="de-DE"/>
                <w14:ligatures w14:val="standard"/>
              </w:rPr>
            </w:pPr>
            <w:r w:rsidRPr="003D0576">
              <w:rPr>
                <w:rStyle w:val="FirstName"/>
                <w:rFonts w:ascii="Linux Libertine" w:hAnsi="Linux Libertine" w:cs="Linux Libertine"/>
                <w:lang w:val="de-DE"/>
                <w14:ligatures w14:val="standard"/>
              </w:rPr>
              <w:t>Martin G. Jaatun</w:t>
            </w:r>
            <w:r w:rsidR="00DA041E" w:rsidRPr="003D0576">
              <w:rPr>
                <w:lang w:val="de-DE"/>
                <w14:ligatures w14:val="standard"/>
              </w:rPr>
              <w:br/>
            </w:r>
            <w:r w:rsidRPr="003D0576">
              <w:rPr>
                <w:rStyle w:val="OrgDiv"/>
                <w:rFonts w:ascii="Linux Libertine" w:hAnsi="Linux Libertine" w:cs="Linux Libertine"/>
                <w:color w:val="auto"/>
                <w:sz w:val="20"/>
                <w:szCs w:val="18"/>
                <w:lang w:val="de-DE"/>
                <w14:ligatures w14:val="standard"/>
              </w:rPr>
              <w:t xml:space="preserve">SINTEF </w:t>
            </w:r>
            <w:r w:rsidR="003D0576" w:rsidRPr="003D0576">
              <w:rPr>
                <w:rStyle w:val="OrgDiv"/>
                <w:rFonts w:ascii="Linux Libertine" w:hAnsi="Linux Libertine" w:cs="Linux Libertine"/>
                <w:color w:val="auto"/>
                <w:sz w:val="20"/>
                <w:szCs w:val="18"/>
                <w:lang w:val="de-DE"/>
                <w14:ligatures w14:val="standard"/>
              </w:rPr>
              <w:t>Digital</w:t>
            </w:r>
            <w:r w:rsidRPr="003D0576">
              <w:rPr>
                <w:lang w:val="de-DE"/>
                <w14:ligatures w14:val="standard"/>
              </w:rPr>
              <w:br/>
            </w:r>
            <w:r w:rsidRPr="003D0576">
              <w:rPr>
                <w:rStyle w:val="PinCode"/>
                <w:rFonts w:ascii="Linux Libertine" w:eastAsia="PMingLiU" w:hAnsi="Linux Libertine" w:cs="Linux Libertine"/>
                <w:color w:val="auto"/>
                <w:sz w:val="20"/>
                <w:lang w:val="de-DE"/>
                <w14:ligatures w14:val="standard"/>
              </w:rPr>
              <w:t xml:space="preserve">P.O. Box 4760 </w:t>
            </w:r>
            <w:r w:rsidR="003D0576" w:rsidRPr="003D0576">
              <w:rPr>
                <w:rStyle w:val="PinCode"/>
                <w:rFonts w:ascii="Linux Libertine" w:eastAsia="PMingLiU" w:hAnsi="Linux Libertine" w:cs="Linux Libertine"/>
                <w:color w:val="auto"/>
                <w:sz w:val="20"/>
                <w:lang w:val="de-DE"/>
                <w14:ligatures w14:val="standard"/>
              </w:rPr>
              <w:t>Torgarden</w:t>
            </w:r>
            <w:r w:rsidRPr="003D0576">
              <w:rPr>
                <w:rStyle w:val="PinCode"/>
                <w:rFonts w:ascii="Linux Libertine" w:eastAsia="PMingLiU" w:hAnsi="Linux Libertine" w:cs="Linux Libertine"/>
                <w:color w:val="auto"/>
                <w:sz w:val="20"/>
                <w:lang w:val="de-DE"/>
                <w14:ligatures w14:val="standard"/>
              </w:rPr>
              <w:t xml:space="preserve">, </w:t>
            </w:r>
            <w:r w:rsidR="003D0576" w:rsidRPr="003D0576">
              <w:rPr>
                <w:rStyle w:val="PinCode"/>
                <w:rFonts w:ascii="Linux Libertine" w:eastAsia="PMingLiU" w:hAnsi="Linux Libertine" w:cs="Linux Libertine"/>
                <w:color w:val="auto"/>
                <w:sz w:val="20"/>
                <w:lang w:val="de-DE"/>
                <w14:ligatures w14:val="standard"/>
              </w:rPr>
              <w:br/>
            </w:r>
            <w:r w:rsidRPr="003D0576">
              <w:rPr>
                <w:rStyle w:val="PinCode"/>
                <w:rFonts w:ascii="Linux Libertine" w:eastAsia="PMingLiU" w:hAnsi="Linux Libertine" w:cs="Linux Libertine"/>
                <w:color w:val="auto"/>
                <w:sz w:val="20"/>
                <w:lang w:val="de-DE"/>
                <w14:ligatures w14:val="standard"/>
              </w:rPr>
              <w:t xml:space="preserve">7465 Trondheim, Norway </w:t>
            </w:r>
            <w:r w:rsidRPr="003D0576">
              <w:rPr>
                <w:lang w:val="de-DE"/>
                <w14:ligatures w14:val="standard"/>
              </w:rPr>
              <w:br/>
            </w:r>
            <w:r w:rsidR="00EF5A60" w:rsidRPr="003D0576">
              <w:rPr>
                <w:rStyle w:val="Email"/>
                <w:rFonts w:ascii="Linux Libertine" w:eastAsia="PMingLiU" w:hAnsi="Linux Libertine" w:cs="Linux Libertine"/>
                <w:color w:val="auto"/>
                <w:sz w:val="20"/>
                <w:lang w:val="de-DE"/>
                <w14:ligatures w14:val="standard"/>
              </w:rPr>
              <w:t>martin.g.jaatun</w:t>
            </w:r>
            <w:r w:rsidRPr="003D0576">
              <w:rPr>
                <w:rStyle w:val="Email"/>
                <w:rFonts w:ascii="Linux Libertine" w:eastAsia="PMingLiU" w:hAnsi="Linux Libertine" w:cs="Linux Libertine"/>
                <w:color w:val="auto"/>
                <w:sz w:val="20"/>
                <w:lang w:val="de-DE"/>
                <w14:ligatures w14:val="standard"/>
              </w:rPr>
              <w:t>@sintef.no</w:t>
            </w:r>
          </w:p>
        </w:tc>
        <w:tc>
          <w:tcPr>
            <w:tcW w:w="3432" w:type="dxa"/>
          </w:tcPr>
          <w:p w14:paraId="6BFF8FF1" w14:textId="578E2EC4" w:rsidR="00DA041E" w:rsidRPr="00545771" w:rsidRDefault="00E91A2A" w:rsidP="005C612F">
            <w:pPr>
              <w:pStyle w:val="Authors"/>
              <w:jc w:val="center"/>
              <w:rPr>
                <w:lang w:val="nb-NO"/>
                <w14:ligatures w14:val="standard"/>
              </w:rPr>
            </w:pPr>
            <w:r w:rsidRPr="003D0576">
              <w:rPr>
                <w:rStyle w:val="FirstName"/>
                <w:rFonts w:ascii="Linux Libertine" w:hAnsi="Linux Libertine" w:cs="Linux Libertine"/>
                <w:lang w:val="nb-NO"/>
                <w14:ligatures w14:val="standard"/>
              </w:rPr>
              <w:t>Tosin D. Oyeto</w:t>
            </w:r>
            <w:r w:rsidRPr="00545771">
              <w:rPr>
                <w:rStyle w:val="FirstName"/>
                <w:rFonts w:ascii="Linux Libertine" w:hAnsi="Linux Libertine" w:cs="Linux Libertine"/>
                <w:lang w:val="nb-NO"/>
                <w14:ligatures w14:val="standard"/>
              </w:rPr>
              <w:t>yan</w:t>
            </w:r>
            <w:r w:rsidR="00DA041E" w:rsidRPr="00545771">
              <w:rPr>
                <w:lang w:val="nb-NO"/>
                <w14:ligatures w14:val="standard"/>
              </w:rPr>
              <w:br/>
            </w:r>
            <w:r w:rsidRPr="00545771">
              <w:rPr>
                <w:rStyle w:val="OrgDiv"/>
                <w:rFonts w:ascii="Linux Libertine" w:hAnsi="Linux Libertine" w:cs="Linux Libertine"/>
                <w:color w:val="auto"/>
                <w:sz w:val="20"/>
                <w:szCs w:val="18"/>
                <w:lang w:val="nb-NO"/>
                <w14:ligatures w14:val="standard"/>
              </w:rPr>
              <w:t xml:space="preserve">SINTEF </w:t>
            </w:r>
            <w:r w:rsidR="003D0576" w:rsidRPr="00545771">
              <w:rPr>
                <w:rStyle w:val="OrgDiv"/>
                <w:rFonts w:ascii="Linux Libertine" w:hAnsi="Linux Libertine" w:cs="Linux Libertine"/>
                <w:color w:val="auto"/>
                <w:sz w:val="20"/>
                <w:szCs w:val="18"/>
                <w:lang w:val="nb-NO"/>
                <w14:ligatures w14:val="standard"/>
              </w:rPr>
              <w:t>Digital</w:t>
            </w:r>
            <w:r w:rsidRPr="00545771">
              <w:rPr>
                <w:lang w:val="nb-NO"/>
                <w14:ligatures w14:val="standard"/>
              </w:rPr>
              <w:br/>
            </w:r>
            <w:r w:rsidRPr="00545771">
              <w:rPr>
                <w:rStyle w:val="PinCode"/>
                <w:rFonts w:ascii="Linux Libertine" w:eastAsia="PMingLiU" w:hAnsi="Linux Libertine" w:cs="Linux Libertine"/>
                <w:color w:val="auto"/>
                <w:sz w:val="20"/>
                <w:lang w:val="nb-NO"/>
                <w14:ligatures w14:val="standard"/>
              </w:rPr>
              <w:t xml:space="preserve">P.O. Box 4760 </w:t>
            </w:r>
            <w:r w:rsidR="003D0576" w:rsidRPr="00545771">
              <w:rPr>
                <w:rStyle w:val="PinCode"/>
                <w:rFonts w:ascii="Linux Libertine" w:eastAsia="PMingLiU" w:hAnsi="Linux Libertine" w:cs="Linux Libertine"/>
                <w:color w:val="auto"/>
                <w:sz w:val="20"/>
                <w:lang w:val="nb-NO"/>
                <w14:ligatures w14:val="standard"/>
              </w:rPr>
              <w:t>Torgarden</w:t>
            </w:r>
            <w:r w:rsidRPr="00545771">
              <w:rPr>
                <w:rStyle w:val="PinCode"/>
                <w:rFonts w:ascii="Linux Libertine" w:eastAsia="PMingLiU" w:hAnsi="Linux Libertine" w:cs="Linux Libertine"/>
                <w:color w:val="auto"/>
                <w:sz w:val="20"/>
                <w:lang w:val="nb-NO"/>
                <w14:ligatures w14:val="standard"/>
              </w:rPr>
              <w:t xml:space="preserve">, </w:t>
            </w:r>
            <w:r w:rsidR="003D0576" w:rsidRPr="00545771">
              <w:rPr>
                <w:rStyle w:val="PinCode"/>
                <w:rFonts w:ascii="Linux Libertine" w:eastAsia="PMingLiU" w:hAnsi="Linux Libertine" w:cs="Linux Libertine"/>
                <w:color w:val="auto"/>
                <w:sz w:val="20"/>
                <w:lang w:val="nb-NO"/>
                <w14:ligatures w14:val="standard"/>
              </w:rPr>
              <w:br/>
            </w:r>
            <w:r w:rsidRPr="00545771">
              <w:rPr>
                <w:rStyle w:val="PinCode"/>
                <w:rFonts w:ascii="Linux Libertine" w:eastAsia="PMingLiU" w:hAnsi="Linux Libertine" w:cs="Linux Libertine"/>
                <w:color w:val="auto"/>
                <w:sz w:val="20"/>
                <w:lang w:val="nb-NO"/>
                <w14:ligatures w14:val="standard"/>
              </w:rPr>
              <w:t xml:space="preserve">7465 Trondheim, Norway </w:t>
            </w:r>
            <w:r w:rsidRPr="00545771">
              <w:rPr>
                <w:lang w:val="nb-NO"/>
                <w14:ligatures w14:val="standard"/>
              </w:rPr>
              <w:br/>
            </w:r>
            <w:r w:rsidR="00EF5A60" w:rsidRPr="00545771">
              <w:rPr>
                <w:rStyle w:val="Email"/>
                <w:rFonts w:ascii="Linux Libertine" w:eastAsia="PMingLiU" w:hAnsi="Linux Libertine" w:cs="Linux Libertine"/>
                <w:color w:val="auto"/>
                <w:sz w:val="20"/>
                <w:lang w:val="nb-NO"/>
                <w14:ligatures w14:val="standard"/>
              </w:rPr>
              <w:t>tosin.oyetoyan</w:t>
            </w:r>
            <w:r w:rsidRPr="00545771">
              <w:rPr>
                <w:rStyle w:val="Email"/>
                <w:rFonts w:ascii="Linux Libertine" w:eastAsia="PMingLiU" w:hAnsi="Linux Libertine" w:cs="Linux Libertine"/>
                <w:color w:val="auto"/>
                <w:sz w:val="20"/>
                <w:lang w:val="nb-NO"/>
                <w14:ligatures w14:val="standard"/>
              </w:rPr>
              <w:t>@sintef.no</w:t>
            </w:r>
          </w:p>
        </w:tc>
      </w:tr>
    </w:tbl>
    <w:p w14:paraId="6A7EE800" w14:textId="77777777" w:rsidR="00DA041E" w:rsidRPr="00545771" w:rsidRDefault="00DA041E" w:rsidP="00E64DB7">
      <w:pPr>
        <w:pStyle w:val="AbsHead"/>
        <w:rPr>
          <w:bCs/>
          <w:lang w:val="nb-NO" w:eastAsia="ja-JP"/>
          <w14:ligatures w14:val="standard"/>
        </w:rPr>
        <w:sectPr w:rsidR="00DA041E" w:rsidRPr="00545771" w:rsidSect="00DA041E">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14:paraId="2197383F" w14:textId="77777777" w:rsidR="00E64DB7" w:rsidRPr="00A62B50" w:rsidRDefault="00E64DB7" w:rsidP="00E91A2A">
      <w:pPr>
        <w:pStyle w:val="AbsHead"/>
        <w:outlineLvl w:val="0"/>
        <w:rPr>
          <w:lang w:eastAsia="ja-JP"/>
          <w14:ligatures w14:val="standard"/>
        </w:rPr>
      </w:pPr>
      <w:r w:rsidRPr="00EF5A60">
        <w:rPr>
          <w:bCs/>
          <w:lang w:val="en-GB" w:eastAsia="ja-JP"/>
          <w14:ligatures w14:val="standard"/>
        </w:rPr>
        <w:t>ABSTRACT</w:t>
      </w:r>
    </w:p>
    <w:p w14:paraId="4155801C" w14:textId="7819DA52" w:rsidR="00E64DB7" w:rsidRPr="00B66FC7" w:rsidRDefault="00B66FC7" w:rsidP="00E64DB7">
      <w:pPr>
        <w:pStyle w:val="Abstract"/>
        <w:rPr>
          <w14:ligatures w14:val="standard"/>
        </w:rPr>
      </w:pPr>
      <w:r w:rsidRPr="00EF5A60">
        <w:rPr>
          <w:lang w:val="en-GB"/>
          <w14:ligatures w14:val="standard"/>
        </w:rPr>
        <w:t xml:space="preserve">When </w:t>
      </w:r>
      <w:r w:rsidRPr="00B66FC7">
        <w:rPr>
          <w14:ligatures w14:val="standard"/>
        </w:rPr>
        <w:t>studying work practices</w:t>
      </w:r>
      <w:r w:rsidR="00E15751">
        <w:rPr>
          <w14:ligatures w14:val="standard"/>
        </w:rPr>
        <w:t>,</w:t>
      </w:r>
      <w:r w:rsidRPr="00B66FC7">
        <w:rPr>
          <w14:ligatures w14:val="standard"/>
        </w:rPr>
        <w:t xml:space="preserve"> it is important to obtain accurate and reliable information about how work is actually done.</w:t>
      </w:r>
      <w:r>
        <w:rPr>
          <w14:ligatures w14:val="standard"/>
        </w:rPr>
        <w:t xml:space="preserve">  </w:t>
      </w:r>
      <w:r w:rsidRPr="00B66FC7">
        <w:rPr>
          <w14:ligatures w14:val="standard"/>
        </w:rPr>
        <w:t>Action research is an interactive inquiry process that balances problem solving actions implemented in a collaborative context with data-driven collaborative analysis or research to understand underlying causes enabling future predictions about personal and organi</w:t>
      </w:r>
      <w:r w:rsidR="00786C13">
        <w:rPr>
          <w14:ligatures w14:val="standard"/>
        </w:rPr>
        <w:softHyphen/>
      </w:r>
      <w:r w:rsidRPr="00B66FC7">
        <w:rPr>
          <w14:ligatures w14:val="standard"/>
        </w:rPr>
        <w:t>zational change.</w:t>
      </w:r>
      <w:r>
        <w:rPr>
          <w14:ligatures w14:val="standard"/>
        </w:rPr>
        <w:t xml:space="preserve"> Our research team has been engaged in action research in software organizations in Norway</w:t>
      </w:r>
      <w:r w:rsidR="00B84FB4">
        <w:rPr>
          <w14:ligatures w14:val="standard"/>
        </w:rPr>
        <w:t xml:space="preserve"> for two years</w:t>
      </w:r>
      <w:r>
        <w:rPr>
          <w14:ligatures w14:val="standard"/>
        </w:rPr>
        <w:t>. In this paper we describe some of the challenges in performing canonical action research in software security. We have structured the discussion of the challenges based on the principles of canonical action research</w:t>
      </w:r>
      <w:r w:rsidR="00B84FB4">
        <w:rPr>
          <w14:ligatures w14:val="standard"/>
        </w:rPr>
        <w:t>,</w:t>
      </w:r>
      <w:r w:rsidR="00E707D5">
        <w:rPr>
          <w14:ligatures w14:val="standard"/>
        </w:rPr>
        <w:t xml:space="preserve"> and we draw some lessons learned and future work towards improving the adoption of action research in software security research. </w:t>
      </w:r>
    </w:p>
    <w:p w14:paraId="233B0E30" w14:textId="77777777" w:rsidR="003629A3" w:rsidRPr="00A62B50" w:rsidRDefault="003629A3" w:rsidP="003629A3">
      <w:pPr>
        <w:pStyle w:val="CCSHead"/>
        <w:outlineLvl w:val="0"/>
        <w:rPr>
          <w:lang w:eastAsia="it-IT"/>
          <w14:ligatures w14:val="standard"/>
        </w:rPr>
      </w:pPr>
      <w:r w:rsidRPr="00A62B50">
        <w:rPr>
          <w:lang w:eastAsia="it-IT"/>
          <w14:ligatures w14:val="standard"/>
        </w:rPr>
        <w:t>CCS CONCEPTS</w:t>
      </w:r>
    </w:p>
    <w:p w14:paraId="2B9C0900" w14:textId="6AE551FA" w:rsidR="003629A3" w:rsidRDefault="003629A3" w:rsidP="003629A3">
      <w:pPr>
        <w:pStyle w:val="CCSDescription"/>
        <w:spacing w:line="264" w:lineRule="auto"/>
        <w:jc w:val="both"/>
        <w:rPr>
          <w:rFonts w:ascii="Linux Libertine" w:eastAsiaTheme="minorHAnsi" w:hAnsi="Linux Libertine" w:cstheme="minorBidi"/>
          <w:i/>
          <w:sz w:val="18"/>
          <w:szCs w:val="22"/>
          <w:lang w:val="en-US" w:eastAsia="it-IT"/>
          <w14:ligatures w14:val="standard"/>
        </w:rPr>
      </w:pPr>
      <w:r w:rsidRPr="003629A3">
        <w:rPr>
          <w:rFonts w:ascii="Linux Libertine" w:eastAsiaTheme="minorHAnsi" w:hAnsi="Linux Libertine" w:cstheme="minorBidi"/>
          <w:i/>
          <w:sz w:val="18"/>
          <w:szCs w:val="22"/>
          <w:lang w:val="en-US" w:eastAsia="it-IT"/>
          <w14:ligatures w14:val="standard"/>
        </w:rPr>
        <w:t xml:space="preserve">• </w:t>
      </w:r>
      <w:r w:rsidR="00FD3533" w:rsidRPr="00B35F04">
        <w:rPr>
          <w:rFonts w:ascii="Linux Libertine" w:eastAsiaTheme="minorHAnsi" w:hAnsi="Linux Libertine" w:cstheme="minorBidi"/>
          <w:i/>
          <w:sz w:val="18"/>
          <w:szCs w:val="22"/>
          <w:lang w:val="en-US" w:eastAsia="it-IT"/>
          <w14:ligatures w14:val="standard"/>
        </w:rPr>
        <w:t>CCS →  Security and privacy →  Software and application security →  Software security engineering</w:t>
      </w:r>
    </w:p>
    <w:p w14:paraId="71843609" w14:textId="77777777" w:rsidR="00786C13" w:rsidRPr="003629A3" w:rsidRDefault="00786C13" w:rsidP="003629A3">
      <w:pPr>
        <w:pStyle w:val="CCSDescription"/>
        <w:spacing w:line="264" w:lineRule="auto"/>
        <w:jc w:val="both"/>
        <w:rPr>
          <w:rFonts w:ascii="Linux Libertine" w:eastAsiaTheme="minorHAnsi" w:hAnsi="Linux Libertine" w:cstheme="minorBidi"/>
          <w:i/>
          <w:sz w:val="18"/>
          <w:szCs w:val="22"/>
          <w:lang w:val="en-US" w:eastAsia="it-IT"/>
          <w14:ligatures w14:val="standard"/>
        </w:rPr>
      </w:pPr>
    </w:p>
    <w:p w14:paraId="1C121C5E" w14:textId="77777777" w:rsidR="003629A3" w:rsidRPr="00A62B50" w:rsidRDefault="003629A3" w:rsidP="003629A3">
      <w:pPr>
        <w:pStyle w:val="KeyWordHead"/>
        <w:outlineLvl w:val="0"/>
        <w:rPr>
          <w:lang w:eastAsia="it-IT"/>
          <w14:ligatures w14:val="standard"/>
        </w:rPr>
      </w:pPr>
      <w:r w:rsidRPr="00A62B50">
        <w:rPr>
          <w:lang w:eastAsia="it-IT"/>
          <w14:ligatures w14:val="standard"/>
        </w:rPr>
        <w:t>KEYWORDS</w:t>
      </w:r>
    </w:p>
    <w:p w14:paraId="3F28D84A" w14:textId="3E197BBF" w:rsidR="003629A3" w:rsidRPr="003629A3" w:rsidRDefault="00900E01" w:rsidP="007F073A">
      <w:pPr>
        <w:pStyle w:val="CCSDescription"/>
        <w:spacing w:line="264" w:lineRule="auto"/>
        <w:jc w:val="both"/>
        <w:rPr>
          <w:lang w:val="en-US" w:eastAsia="it-IT"/>
        </w:rPr>
      </w:pPr>
      <w:r>
        <w:rPr>
          <w:rFonts w:ascii="Linux Libertine" w:eastAsiaTheme="minorHAnsi" w:hAnsi="Linux Libertine" w:cstheme="minorBidi"/>
          <w:i/>
          <w:sz w:val="18"/>
          <w:szCs w:val="22"/>
          <w:lang w:val="en-US" w:eastAsia="it-IT"/>
          <w14:ligatures w14:val="standard"/>
        </w:rPr>
        <w:t>Software Security, Action Research, Canonical Action Research</w:t>
      </w:r>
      <w:r w:rsidR="003629A3" w:rsidRPr="003629A3">
        <w:rPr>
          <w:rFonts w:ascii="Linux Libertine" w:eastAsiaTheme="minorHAnsi" w:hAnsi="Linux Libertine" w:cstheme="minorBidi"/>
          <w:i/>
          <w:sz w:val="18"/>
          <w:szCs w:val="22"/>
          <w:lang w:val="en-US" w:eastAsia="it-IT"/>
          <w14:ligatures w14:val="standard"/>
        </w:rPr>
        <w:t>,</w:t>
      </w:r>
      <w:r>
        <w:rPr>
          <w:rFonts w:ascii="Linux Libertine" w:eastAsiaTheme="minorHAnsi" w:hAnsi="Linux Libertine" w:cstheme="minorBidi"/>
          <w:i/>
          <w:sz w:val="18"/>
          <w:szCs w:val="22"/>
          <w:lang w:val="en-US" w:eastAsia="it-IT"/>
          <w14:ligatures w14:val="standard"/>
        </w:rPr>
        <w:t xml:space="preserve"> Software Practices, E</w:t>
      </w:r>
      <w:r w:rsidR="007F073A">
        <w:rPr>
          <w:rFonts w:ascii="Linux Libertine" w:eastAsiaTheme="minorHAnsi" w:hAnsi="Linux Libertine" w:cstheme="minorBidi"/>
          <w:i/>
          <w:sz w:val="18"/>
          <w:szCs w:val="22"/>
          <w:lang w:val="en-US" w:eastAsia="it-IT"/>
          <w14:ligatures w14:val="standard"/>
        </w:rPr>
        <w:t>xperimental Software Engineering</w:t>
      </w:r>
      <w:r>
        <w:rPr>
          <w:rFonts w:ascii="Linux Libertine" w:eastAsiaTheme="minorHAnsi" w:hAnsi="Linux Libertine" w:cstheme="minorBidi"/>
          <w:i/>
          <w:sz w:val="18"/>
          <w:szCs w:val="22"/>
          <w:lang w:val="en-US" w:eastAsia="it-IT"/>
          <w14:ligatures w14:val="standard"/>
        </w:rPr>
        <w:t>.</w:t>
      </w:r>
    </w:p>
    <w:p w14:paraId="1CFE771C" w14:textId="77777777" w:rsidR="003629A3" w:rsidRPr="003629A3" w:rsidRDefault="003629A3" w:rsidP="003629A3">
      <w:pPr>
        <w:pStyle w:val="RefFormatHead"/>
        <w:outlineLvl w:val="0"/>
        <w:rPr>
          <w:lang w:val="en-US" w:eastAsia="it-IT"/>
          <w14:ligatures w14:val="standard"/>
        </w:rPr>
      </w:pPr>
      <w:r w:rsidRPr="003629A3">
        <w:rPr>
          <w:lang w:val="en-US"/>
          <w14:ligatures w14:val="standard"/>
        </w:rPr>
        <w:t>ACM Reference format:</w:t>
      </w:r>
    </w:p>
    <w:p w14:paraId="692C3A0C" w14:textId="6056E746" w:rsidR="003629A3" w:rsidRPr="003629A3" w:rsidRDefault="00900E01" w:rsidP="003629A3">
      <w:pPr>
        <w:pStyle w:val="RefFormatPara"/>
        <w:rPr>
          <w:lang w:val="en-US"/>
          <w14:ligatures w14:val="standard"/>
        </w:rPr>
      </w:pPr>
      <w:r>
        <w:rPr>
          <w:lang w:val="en-US"/>
          <w14:ligatures w14:val="standard"/>
        </w:rPr>
        <w:t>D. Cruzes, M. G. Jaatun, T.D.Oyetoyan</w:t>
      </w:r>
      <w:r w:rsidR="003629A3" w:rsidRPr="003629A3">
        <w:rPr>
          <w:lang w:val="en-US"/>
          <w14:ligatures w14:val="standard"/>
        </w:rPr>
        <w:t xml:space="preserve">. </w:t>
      </w:r>
      <w:r>
        <w:rPr>
          <w:lang w:val="en-US"/>
          <w14:ligatures w14:val="standard"/>
        </w:rPr>
        <w:t>2018</w:t>
      </w:r>
      <w:r w:rsidR="003629A3" w:rsidRPr="003629A3">
        <w:rPr>
          <w:lang w:val="en-US"/>
          <w14:ligatures w14:val="standard"/>
        </w:rPr>
        <w:t xml:space="preserve">. </w:t>
      </w:r>
      <w:r w:rsidRPr="00900E01">
        <w:rPr>
          <w:lang w:val="en-US"/>
          <w14:ligatures w14:val="standard"/>
        </w:rPr>
        <w:t>Challenges and Approaches of Performing Canonical Action Research in Software Security</w:t>
      </w:r>
      <w:r w:rsidR="00075B20">
        <w:rPr>
          <w:lang w:val="en-US"/>
          <w14:ligatures w14:val="standard"/>
        </w:rPr>
        <w:t xml:space="preserve">, </w:t>
      </w:r>
      <w:r w:rsidRPr="00900E01">
        <w:rPr>
          <w:rFonts w:ascii="Linux Biolinum" w:hAnsi="Linux Biolinum" w:cs="Linux Biolinum"/>
          <w:sz w:val="18"/>
          <w:szCs w:val="18"/>
          <w:lang w:val="en-US"/>
        </w:rPr>
        <w:t>HOTSOS’18, April 2018, Raleigh, USA</w:t>
      </w:r>
      <w:r w:rsidR="003629A3" w:rsidRPr="003629A3">
        <w:rPr>
          <w:lang w:val="en-US"/>
          <w14:ligatures w14:val="standard"/>
        </w:rPr>
        <w:t xml:space="preserve">, </w:t>
      </w:r>
      <w:r>
        <w:rPr>
          <w:lang w:val="en-US"/>
          <w14:ligatures w14:val="standard"/>
        </w:rPr>
        <w:t>9</w:t>
      </w:r>
      <w:r w:rsidR="003629A3" w:rsidRPr="003629A3">
        <w:rPr>
          <w:lang w:val="en-US"/>
          <w14:ligatures w14:val="standard"/>
        </w:rPr>
        <w:t xml:space="preserve"> pages.</w:t>
      </w:r>
    </w:p>
    <w:p w14:paraId="60BBC622" w14:textId="015A3F10" w:rsidR="003629A3" w:rsidRDefault="007F073A" w:rsidP="003629A3">
      <w:pPr>
        <w:pStyle w:val="RefFormatPara"/>
        <w:outlineLvl w:val="0"/>
        <w:rPr>
          <w:lang w:val="en-US"/>
          <w14:ligatures w14:val="standard"/>
        </w:rPr>
      </w:pPr>
      <w:r>
        <w:rPr>
          <w:lang w:val="en-US"/>
          <w14:ligatures w14:val="standard"/>
        </w:rPr>
        <w:t xml:space="preserve">DOI: </w:t>
      </w:r>
      <w:r w:rsidRPr="00FF4B62">
        <w:rPr>
          <w:lang w:val="en-US"/>
          <w14:ligatures w14:val="standard"/>
        </w:rPr>
        <w:t>https://doi.org/10.1145/3190619.3190634</w:t>
      </w:r>
    </w:p>
    <w:p w14:paraId="3C2BE2F8" w14:textId="03B788CE" w:rsidR="003629A3" w:rsidRDefault="00900E01" w:rsidP="003629A3">
      <w:pPr>
        <w:pStyle w:val="RefFormatPara"/>
        <w:outlineLvl w:val="0"/>
        <w:rPr>
          <w:lang w:val="en-US"/>
          <w14:ligatures w14:val="standard"/>
        </w:rPr>
      </w:pPr>
      <w:r>
        <w:rPr>
          <w:lang w:val="en-US"/>
          <w14:ligatures w14:val="standard"/>
        </w:rPr>
        <w:t>________________________________</w:t>
      </w:r>
    </w:p>
    <w:p w14:paraId="5A2550C5" w14:textId="77777777" w:rsidR="007F073A" w:rsidRPr="00BE5536" w:rsidRDefault="007F073A" w:rsidP="007F073A">
      <w:pPr>
        <w:pStyle w:val="RefFormatPara"/>
        <w:outlineLvl w:val="0"/>
        <w:rPr>
          <w:sz w:val="14"/>
          <w:lang w:val="en-US" w:eastAsia="it-IT"/>
        </w:rPr>
      </w:pPr>
      <w:r w:rsidRPr="00BE5536">
        <w:rPr>
          <w:sz w:val="14"/>
          <w:lang w:val="en-US" w:eastAsia="it-IT"/>
        </w:rPr>
        <w:t>Permission to make digital or hard copies of all or part of this work for personal or classroom use is granted without fee provided that copies are not made or distributed for profit or commercial advantage and that copies bear this notice and the full citation on the first page. Copyrights for components of this work owned by others than ACM must be honored. Abstracting with credit is permitted. To copy otherwise, or republish, to post on servers or to redistribute to lists, requires prior specific permission and/or a fee. Request permissions from Permissions@acm.org.</w:t>
      </w:r>
    </w:p>
    <w:p w14:paraId="649880B6" w14:textId="77777777" w:rsidR="007F073A" w:rsidRPr="00BE5536" w:rsidRDefault="007F073A" w:rsidP="007F073A">
      <w:pPr>
        <w:pStyle w:val="RefFormatPara"/>
        <w:outlineLvl w:val="0"/>
        <w:rPr>
          <w:sz w:val="14"/>
          <w:lang w:val="en-US" w:eastAsia="it-IT"/>
        </w:rPr>
      </w:pPr>
    </w:p>
    <w:p w14:paraId="498EBC94" w14:textId="77777777" w:rsidR="007F073A" w:rsidRPr="00BE5536" w:rsidRDefault="007F073A" w:rsidP="007F073A">
      <w:pPr>
        <w:pStyle w:val="RefFormatPara"/>
        <w:outlineLvl w:val="0"/>
        <w:rPr>
          <w:sz w:val="14"/>
          <w:lang w:val="en-US" w:eastAsia="it-IT"/>
        </w:rPr>
      </w:pPr>
      <w:r w:rsidRPr="00BE5536">
        <w:rPr>
          <w:sz w:val="14"/>
          <w:lang w:val="en-US" w:eastAsia="it-IT"/>
        </w:rPr>
        <w:t xml:space="preserve">HoTSoS '18, April 10–11, 2018, Raleigh, NC, USA </w:t>
      </w:r>
    </w:p>
    <w:p w14:paraId="03E55A47" w14:textId="77777777" w:rsidR="007F073A" w:rsidRPr="00BE5536" w:rsidRDefault="007F073A" w:rsidP="007F073A">
      <w:pPr>
        <w:pStyle w:val="RefFormatPara"/>
        <w:outlineLvl w:val="0"/>
        <w:rPr>
          <w:sz w:val="14"/>
          <w:lang w:val="en-US" w:eastAsia="it-IT"/>
        </w:rPr>
      </w:pPr>
      <w:r w:rsidRPr="00BE5536">
        <w:rPr>
          <w:sz w:val="14"/>
          <w:lang w:val="en-US" w:eastAsia="it-IT"/>
        </w:rPr>
        <w:t>© 2018 Association for Computing Machinery.</w:t>
      </w:r>
    </w:p>
    <w:p w14:paraId="10C50779" w14:textId="77777777" w:rsidR="007F073A" w:rsidRPr="00BE5536" w:rsidRDefault="007F073A" w:rsidP="007F073A">
      <w:pPr>
        <w:pStyle w:val="RefFormatPara"/>
        <w:outlineLvl w:val="0"/>
        <w:rPr>
          <w:sz w:val="14"/>
          <w:lang w:val="en-US" w:eastAsia="it-IT"/>
        </w:rPr>
      </w:pPr>
      <w:r w:rsidRPr="00BE5536">
        <w:rPr>
          <w:sz w:val="14"/>
          <w:lang w:val="en-US" w:eastAsia="it-IT"/>
        </w:rPr>
        <w:t xml:space="preserve">ACM ISBN 978-1-4503-6455-3/18/04…$15.00 </w:t>
      </w:r>
    </w:p>
    <w:p w14:paraId="71BC70D7" w14:textId="763F2C67" w:rsidR="007F073A" w:rsidRDefault="00CC3C95" w:rsidP="007F073A">
      <w:pPr>
        <w:pStyle w:val="PermissionBlock"/>
        <w:rPr>
          <w:lang w:val="en-US"/>
        </w:rPr>
      </w:pPr>
      <w:r w:rsidRPr="00040790">
        <w:rPr>
          <w:lang w:val="en-US"/>
        </w:rPr>
        <w:t>https://doi.org/10.1145/3190619.31</w:t>
      </w:r>
      <w:bookmarkStart w:id="0" w:name="_GoBack"/>
      <w:bookmarkEnd w:id="0"/>
      <w:r w:rsidRPr="00040790">
        <w:rPr>
          <w:lang w:val="en-US"/>
        </w:rPr>
        <w:t>90634</w:t>
      </w:r>
    </w:p>
    <w:p w14:paraId="257AC501" w14:textId="77777777" w:rsidR="00CC3C95" w:rsidRPr="00900E01" w:rsidRDefault="00CC3C95" w:rsidP="007F073A">
      <w:pPr>
        <w:pStyle w:val="PermissionBlock"/>
        <w:rPr>
          <w:lang w:val="en-US"/>
        </w:rPr>
      </w:pPr>
    </w:p>
    <w:p w14:paraId="2A6035DC" w14:textId="1D2200E6" w:rsidR="00040AE8" w:rsidRPr="00A62B50" w:rsidRDefault="00614A8A" w:rsidP="00CC3C95">
      <w:pPr>
        <w:pStyle w:val="Head1"/>
        <w:snapToGrid w:val="0"/>
        <w:spacing w:before="0"/>
      </w:pPr>
      <w:r w:rsidRPr="00A62B50">
        <w:t>1</w:t>
      </w:r>
      <w:r w:rsidR="00FF1AC1" w:rsidRPr="00A62B50">
        <w:rPr>
          <w:szCs w:val="22"/>
        </w:rPr>
        <w:t> </w:t>
      </w:r>
      <w:r w:rsidR="00DF2AA0" w:rsidRPr="00A62B50">
        <w:t>INTRODUCTION</w:t>
      </w:r>
    </w:p>
    <w:p w14:paraId="55614F28" w14:textId="4E9E00A3" w:rsidR="000B0EF0" w:rsidRDefault="00A24210" w:rsidP="00041601">
      <w:pPr>
        <w:pStyle w:val="Para"/>
        <w:ind w:firstLine="0"/>
      </w:pPr>
      <w:r>
        <w:t xml:space="preserve">Software security </w:t>
      </w:r>
      <w:r w:rsidR="00977764">
        <w:t xml:space="preserve">is about creating software </w:t>
      </w:r>
      <w:r w:rsidR="00F548F1">
        <w:t xml:space="preserve">that </w:t>
      </w:r>
      <w:r w:rsidR="00977764">
        <w:t>can withstand a malicious attack, th</w:t>
      </w:r>
      <w:r w:rsidR="00D8053F">
        <w:t>r</w:t>
      </w:r>
      <w:r w:rsidR="00977764">
        <w:t>ough activities and practices that seek to minimize the introduction of security-related bugs and flaws in software systems.</w:t>
      </w:r>
      <w:r w:rsidR="00EF5A60">
        <w:t xml:space="preserve"> This implies that software security doesn't happen by itself, specific work practices need to </w:t>
      </w:r>
      <w:r w:rsidR="007B6998">
        <w:t>handle this aspect</w:t>
      </w:r>
      <w:r w:rsidR="000B0EF0">
        <w:t xml:space="preserve"> in order to assure that security will be addressed by the software development team</w:t>
      </w:r>
      <w:r w:rsidR="00661D06">
        <w:t xml:space="preserve"> [</w:t>
      </w:r>
      <w:r w:rsidR="00661D06">
        <w:fldChar w:fldCharType="begin"/>
      </w:r>
      <w:r w:rsidR="00661D06">
        <w:instrText xml:space="preserve"> REF _Ref503734826 \w \h </w:instrText>
      </w:r>
      <w:r w:rsidR="00661D06">
        <w:fldChar w:fldCharType="separate"/>
      </w:r>
      <w:r w:rsidR="00E375D3">
        <w:t>6</w:t>
      </w:r>
      <w:r w:rsidR="00661D06">
        <w:fldChar w:fldCharType="end"/>
      </w:r>
      <w:r w:rsidR="00661D06">
        <w:t>]</w:t>
      </w:r>
      <w:r w:rsidR="007B6998">
        <w:t>.</w:t>
      </w:r>
      <w:r w:rsidR="00977764">
        <w:t xml:space="preserve"> </w:t>
      </w:r>
    </w:p>
    <w:p w14:paraId="42F5F857" w14:textId="62765BA2" w:rsidR="003A48F2" w:rsidRDefault="002C604A">
      <w:pPr>
        <w:pStyle w:val="Para"/>
      </w:pPr>
      <w:r w:rsidRPr="002C604A">
        <w:t>When studying work practices</w:t>
      </w:r>
      <w:r w:rsidR="007B6998">
        <w:t>,</w:t>
      </w:r>
      <w:r w:rsidRPr="002C604A">
        <w:t xml:space="preserve"> it is important to obtain accurate and reliable information about how work is actually done</w:t>
      </w:r>
      <w:r w:rsidR="001153A1">
        <w:t xml:space="preserve"> (as opposed to how it is described in written procedures or company </w:t>
      </w:r>
      <w:r w:rsidR="000B0EF0">
        <w:t>policies</w:t>
      </w:r>
      <w:r w:rsidR="001153A1">
        <w:t>)</w:t>
      </w:r>
      <w:r w:rsidRPr="002C604A">
        <w:t xml:space="preserve">. </w:t>
      </w:r>
      <w:r w:rsidR="00E707D5">
        <w:t xml:space="preserve">One of the challenges in doing meaningful research in various areas is to keep the balance between methodological rigor and relevance of the research. Action research comes as an approach </w:t>
      </w:r>
      <w:r w:rsidR="00ED308D">
        <w:t xml:space="preserve">that </w:t>
      </w:r>
      <w:r w:rsidR="00E707D5">
        <w:t>attempt</w:t>
      </w:r>
      <w:r w:rsidR="00ED308D">
        <w:t>s</w:t>
      </w:r>
      <w:r w:rsidR="00E707D5">
        <w:t xml:space="preserve"> to bridge the gap between research and practice</w:t>
      </w:r>
      <w:r w:rsidR="00977764">
        <w:t>,</w:t>
      </w:r>
      <w:r w:rsidR="00E707D5">
        <w:t xml:space="preserve"> and </w:t>
      </w:r>
      <w:r w:rsidR="00ED308D">
        <w:t>to also</w:t>
      </w:r>
      <w:r w:rsidR="00E707D5">
        <w:t xml:space="preserve"> provide methodological rigor to the inquir</w:t>
      </w:r>
      <w:r w:rsidR="001153A1">
        <w:t>i</w:t>
      </w:r>
      <w:r w:rsidR="00E707D5">
        <w:t>es. The action is usually associated with some transformation in a community, organization or project, while the research is characterized by a w</w:t>
      </w:r>
      <w:r w:rsidR="00CF32CC">
        <w:t>ide understanding of a transfor</w:t>
      </w:r>
      <w:r w:rsidR="00E707D5">
        <w:t>mation phenom</w:t>
      </w:r>
      <w:r w:rsidR="00CF32CC">
        <w:t xml:space="preserve">enon by the researcher, </w:t>
      </w:r>
      <w:r w:rsidR="000578EE">
        <w:t xml:space="preserve">practitioner </w:t>
      </w:r>
      <w:r w:rsidR="00CF32CC">
        <w:t>or both [</w:t>
      </w:r>
      <w:r w:rsidR="00661D06">
        <w:fldChar w:fldCharType="begin"/>
      </w:r>
      <w:r w:rsidR="00661D06">
        <w:instrText xml:space="preserve"> REF _Ref503734793 \w \h </w:instrText>
      </w:r>
      <w:r w:rsidR="00661D06">
        <w:fldChar w:fldCharType="separate"/>
      </w:r>
      <w:r w:rsidR="00E375D3">
        <w:t>8</w:t>
      </w:r>
      <w:r w:rsidR="00661D06">
        <w:fldChar w:fldCharType="end"/>
      </w:r>
      <w:r w:rsidR="00CF32CC">
        <w:t>]. To obtain this wide understanding of the transformation phenomenon</w:t>
      </w:r>
      <w:r w:rsidR="00977764">
        <w:t>,</w:t>
      </w:r>
      <w:r w:rsidR="00CF32CC">
        <w:t xml:space="preserve"> various data collection mechanisms need to be applied, besides the need for close relationship with the software companies. </w:t>
      </w:r>
    </w:p>
    <w:p w14:paraId="47FEF64A" w14:textId="783F577B" w:rsidR="00CF32CC" w:rsidRDefault="00D45E03">
      <w:pPr>
        <w:pStyle w:val="Para"/>
      </w:pPr>
      <w:r>
        <w:t xml:space="preserve">Performing </w:t>
      </w:r>
      <w:r w:rsidR="00AD5E22">
        <w:t>s</w:t>
      </w:r>
      <w:r w:rsidR="00CF32CC">
        <w:t xml:space="preserve">ecurity research </w:t>
      </w:r>
      <w:r w:rsidR="00977764">
        <w:t>compounds</w:t>
      </w:r>
      <w:r w:rsidR="00CF32CC">
        <w:t xml:space="preserve"> the challenges of </w:t>
      </w:r>
      <w:r>
        <w:t xml:space="preserve">performing </w:t>
      </w:r>
      <w:r w:rsidR="00CF32CC">
        <w:t>empirical research</w:t>
      </w:r>
      <w:r w:rsidR="00977764">
        <w:t>,</w:t>
      </w:r>
      <w:r w:rsidR="00CF32CC">
        <w:t xml:space="preserve"> due to the secrecy and sensitivity of the information and artefacts that are dealt with in the </w:t>
      </w:r>
      <w:r w:rsidR="00752181">
        <w:t>organization</w:t>
      </w:r>
      <w:r w:rsidR="000F06C6">
        <w:t xml:space="preserve">. </w:t>
      </w:r>
      <w:r w:rsidR="000F06C6" w:rsidRPr="000F06C6">
        <w:t>In addition, security requirements are mostly non-functional and not really the focus in the dai</w:t>
      </w:r>
      <w:r w:rsidR="000F06C6">
        <w:t>ly activities of software teams</w:t>
      </w:r>
      <w:r w:rsidR="00E15751">
        <w:t>.</w:t>
      </w:r>
      <w:r w:rsidR="000F06C6">
        <w:t xml:space="preserve"> </w:t>
      </w:r>
      <w:r w:rsidR="00E15751">
        <w:t>For</w:t>
      </w:r>
      <w:r w:rsidR="00E15751" w:rsidRPr="000F06C6">
        <w:t xml:space="preserve"> </w:t>
      </w:r>
      <w:r w:rsidR="000F06C6" w:rsidRPr="000F06C6">
        <w:t>example</w:t>
      </w:r>
      <w:r w:rsidR="000F06C6">
        <w:t>,</w:t>
      </w:r>
      <w:r w:rsidR="000F06C6" w:rsidRPr="000F06C6">
        <w:t xml:space="preserve"> fixing security-related warnings reported by static analysis tools</w:t>
      </w:r>
      <w:r w:rsidR="00752181">
        <w:t>, perfo</w:t>
      </w:r>
      <w:r w:rsidR="00E15751">
        <w:t>rming secure coding, or doing a</w:t>
      </w:r>
      <w:r w:rsidR="00752181">
        <w:t xml:space="preserve"> security architecture analysis of the system</w:t>
      </w:r>
      <w:r w:rsidR="00E15751">
        <w:t xml:space="preserve"> has not been considered part of the developers' responsibilities</w:t>
      </w:r>
      <w:r w:rsidR="000578EE">
        <w:t xml:space="preserve"> in agile teams</w:t>
      </w:r>
      <w:r w:rsidR="000F06C6" w:rsidRPr="000F06C6">
        <w:t>.</w:t>
      </w:r>
      <w:r w:rsidR="00CF32CC">
        <w:t xml:space="preserve"> Therefore</w:t>
      </w:r>
      <w:r w:rsidR="00E15751">
        <w:t>,</w:t>
      </w:r>
      <w:r w:rsidR="00CF32CC">
        <w:t xml:space="preserve"> there are extra activities, procedures and challenges to be fulfilled in order to perform action research in software security. </w:t>
      </w:r>
    </w:p>
    <w:p w14:paraId="12FDD61A" w14:textId="1CA6345C" w:rsidR="003A48F2" w:rsidRDefault="00FF70EA">
      <w:pPr>
        <w:pStyle w:val="Para"/>
      </w:pPr>
      <w:r>
        <w:t>At SINTEF, we are running the</w:t>
      </w:r>
      <w:r w:rsidR="00D8053F">
        <w:t xml:space="preserve"> </w:t>
      </w:r>
      <w:r w:rsidRPr="00FF70EA">
        <w:t>SoS-Agile project (</w:t>
      </w:r>
      <w:r w:rsidR="001D3D58" w:rsidRPr="00545771">
        <w:t>http://www.sintef.no/sos-agile</w:t>
      </w:r>
      <w:r>
        <w:t xml:space="preserve">), </w:t>
      </w:r>
      <w:r w:rsidRPr="00FF70EA">
        <w:t>which investigates how to meaningfully integrate software</w:t>
      </w:r>
      <w:r>
        <w:t xml:space="preserve"> </w:t>
      </w:r>
      <w:r w:rsidRPr="00FF70EA">
        <w:t>security into agile softwa</w:t>
      </w:r>
      <w:r>
        <w:t>re development activities. The p</w:t>
      </w:r>
      <w:r w:rsidRPr="00FF70EA">
        <w:t>roject started in October</w:t>
      </w:r>
      <w:r>
        <w:t xml:space="preserve"> 2015. The method of choice for </w:t>
      </w:r>
      <w:r w:rsidRPr="00FF70EA">
        <w:t>the project is Action Resea</w:t>
      </w:r>
      <w:r>
        <w:t>rch</w:t>
      </w:r>
      <w:r w:rsidR="00620FA0">
        <w:t xml:space="preserve"> [</w:t>
      </w:r>
      <w:r w:rsidR="00620FA0">
        <w:fldChar w:fldCharType="begin"/>
      </w:r>
      <w:r w:rsidR="00620FA0">
        <w:instrText xml:space="preserve"> REF _Ref503734573 \w \h </w:instrText>
      </w:r>
      <w:r w:rsidR="00620FA0">
        <w:fldChar w:fldCharType="separate"/>
      </w:r>
      <w:r w:rsidR="00E375D3">
        <w:t>3</w:t>
      </w:r>
      <w:r w:rsidR="00620FA0">
        <w:fldChar w:fldCharType="end"/>
      </w:r>
      <w:r w:rsidR="00620FA0">
        <w:t>]</w:t>
      </w:r>
      <w:r w:rsidR="005F26D7">
        <w:t xml:space="preserve">, which </w:t>
      </w:r>
      <w:r>
        <w:t xml:space="preserve">is an </w:t>
      </w:r>
      <w:r w:rsidRPr="00FF70EA">
        <w:t>appropriate research methodo</w:t>
      </w:r>
      <w:r>
        <w:t xml:space="preserve">logy for this investigation for </w:t>
      </w:r>
      <w:r w:rsidRPr="00FF70EA">
        <w:lastRenderedPageBreak/>
        <w:t>several reasons. The combinat</w:t>
      </w:r>
      <w:r>
        <w:t xml:space="preserve">ion of scientific and practical </w:t>
      </w:r>
      <w:r w:rsidRPr="00FF70EA">
        <w:t>objectives aligns with the basic te</w:t>
      </w:r>
      <w:r>
        <w:t xml:space="preserve">net of action research, </w:t>
      </w:r>
      <w:r w:rsidRPr="00FF70EA">
        <w:t xml:space="preserve">which is to merge theory and practice in a way </w:t>
      </w:r>
      <w:r w:rsidR="005F26D7">
        <w:t xml:space="preserve">such </w:t>
      </w:r>
      <w:r w:rsidRPr="00FF70EA">
        <w:t>that real</w:t>
      </w:r>
      <w:r w:rsidR="00FA6FA1">
        <w:t>-</w:t>
      </w:r>
      <w:r>
        <w:t xml:space="preserve">world </w:t>
      </w:r>
      <w:r w:rsidRPr="00FF70EA">
        <w:t>problems are solved by</w:t>
      </w:r>
      <w:r>
        <w:t xml:space="preserve"> theoretically informed actions </w:t>
      </w:r>
      <w:r w:rsidRPr="00FF70EA">
        <w:t>in collaboration between researchers and practitioners</w:t>
      </w:r>
      <w:r w:rsidR="00591018">
        <w:t xml:space="preserve"> [</w:t>
      </w:r>
      <w:r w:rsidR="00591018">
        <w:fldChar w:fldCharType="begin"/>
      </w:r>
      <w:r w:rsidR="00591018">
        <w:instrText xml:space="preserve"> REF _Ref503734573 \w \h </w:instrText>
      </w:r>
      <w:r w:rsidR="00591018">
        <w:fldChar w:fldCharType="separate"/>
      </w:r>
      <w:r w:rsidR="00E375D3">
        <w:t>3</w:t>
      </w:r>
      <w:r w:rsidR="00591018">
        <w:fldChar w:fldCharType="end"/>
      </w:r>
      <w:r w:rsidR="00591018">
        <w:t>]</w:t>
      </w:r>
      <w:r>
        <w:t xml:space="preserve">. </w:t>
      </w:r>
      <w:r w:rsidR="00373929">
        <w:t>Canonical Action research is one of the many forms of action research</w:t>
      </w:r>
      <w:r w:rsidR="00591018">
        <w:t xml:space="preserve"> [</w:t>
      </w:r>
      <w:r w:rsidR="00591018">
        <w:fldChar w:fldCharType="begin"/>
      </w:r>
      <w:r w:rsidR="00591018">
        <w:instrText xml:space="preserve"> REF _Ref503734488 \w \h </w:instrText>
      </w:r>
      <w:r w:rsidR="00591018">
        <w:fldChar w:fldCharType="separate"/>
      </w:r>
      <w:r w:rsidR="00E375D3">
        <w:t>1</w:t>
      </w:r>
      <w:r w:rsidR="00591018">
        <w:fldChar w:fldCharType="end"/>
      </w:r>
      <w:r w:rsidR="00203721">
        <w:t>,</w:t>
      </w:r>
      <w:r w:rsidR="00203721">
        <w:fldChar w:fldCharType="begin"/>
      </w:r>
      <w:r w:rsidR="00203721">
        <w:instrText xml:space="preserve"> REF _Ref503778296 \w \h </w:instrText>
      </w:r>
      <w:r w:rsidR="00203721">
        <w:fldChar w:fldCharType="separate"/>
      </w:r>
      <w:r w:rsidR="00E375D3">
        <w:t>10</w:t>
      </w:r>
      <w:r w:rsidR="00203721">
        <w:fldChar w:fldCharType="end"/>
      </w:r>
      <w:r w:rsidR="00591018">
        <w:t>]</w:t>
      </w:r>
      <w:r w:rsidR="00373929">
        <w:t xml:space="preserve">, it is iterative, rigorous and collaborative, involving focus on both organizational development and the generation of knowledge. </w:t>
      </w:r>
    </w:p>
    <w:p w14:paraId="1B3B45A8" w14:textId="6421464F" w:rsidR="00373929" w:rsidRDefault="00620FA0">
      <w:pPr>
        <w:pStyle w:val="Para"/>
        <w:rPr>
          <w14:ligatures w14:val="standard"/>
        </w:rPr>
      </w:pPr>
      <w:r>
        <w:t>Davison et</w:t>
      </w:r>
      <w:r w:rsidR="00373929">
        <w:t xml:space="preserve"> al</w:t>
      </w:r>
      <w:r w:rsidR="00BC4C50">
        <w:t>. [</w:t>
      </w:r>
      <w:r w:rsidR="0087413A">
        <w:fldChar w:fldCharType="begin"/>
      </w:r>
      <w:r w:rsidR="0087413A">
        <w:instrText xml:space="preserve"> REF _Ref503734488 \w \h </w:instrText>
      </w:r>
      <w:r w:rsidR="0087413A">
        <w:fldChar w:fldCharType="separate"/>
      </w:r>
      <w:r w:rsidR="00E375D3">
        <w:t>1</w:t>
      </w:r>
      <w:r w:rsidR="0087413A">
        <w:fldChar w:fldCharType="end"/>
      </w:r>
      <w:r w:rsidR="00BC4C50">
        <w:t>]</w:t>
      </w:r>
      <w:r w:rsidR="00373929">
        <w:t xml:space="preserve"> descri</w:t>
      </w:r>
      <w:r w:rsidR="00977764">
        <w:t>b</w:t>
      </w:r>
      <w:r w:rsidR="00373929">
        <w:t xml:space="preserve">e a set of </w:t>
      </w:r>
      <w:r w:rsidR="00977764">
        <w:t>f</w:t>
      </w:r>
      <w:r w:rsidR="00373929">
        <w:t xml:space="preserve">ive principles to achieve the goals of the canonical action research and at the same time promote rigor and relevance to the action research study. </w:t>
      </w:r>
      <w:r w:rsidR="00373929">
        <w:rPr>
          <w14:ligatures w14:val="standard"/>
        </w:rPr>
        <w:t xml:space="preserve">In this paper we describe some of the challenges in performing canonical action </w:t>
      </w:r>
      <w:r w:rsidR="00373929" w:rsidRPr="00373929">
        <w:t>research</w:t>
      </w:r>
      <w:r w:rsidR="00373929">
        <w:rPr>
          <w14:ligatures w14:val="standard"/>
        </w:rPr>
        <w:t xml:space="preserve"> in software security. We have structured the discussion of the challenges based on the principles of canonical action research and we draw some lessons learned and future work towards improving the adoption of action research in software security research. </w:t>
      </w:r>
    </w:p>
    <w:p w14:paraId="4C1081A7" w14:textId="5562A6BD" w:rsidR="00B353F6" w:rsidRPr="00FF70EA" w:rsidRDefault="00B353F6">
      <w:pPr>
        <w:pStyle w:val="Para"/>
      </w:pPr>
      <w:r>
        <w:t>The rest of the paper is structured as follows: Section 2 discusses the overall approach to Action Research and Canonical Action Research. In Section 3, we describe how we are conducting Action research in software security in the SoS-Agile project.</w:t>
      </w:r>
      <w:r w:rsidR="00C07839">
        <w:t xml:space="preserve"> In Section 4, we </w:t>
      </w:r>
      <w:r w:rsidR="005E509A">
        <w:t xml:space="preserve">highlight </w:t>
      </w:r>
      <w:r w:rsidR="00C07839">
        <w:t>the challenges and approaches</w:t>
      </w:r>
      <w:r w:rsidR="00E15751">
        <w:t>,</w:t>
      </w:r>
      <w:r w:rsidR="00BC4C50">
        <w:t xml:space="preserve"> and </w:t>
      </w:r>
      <w:r w:rsidR="00E15751">
        <w:t xml:space="preserve">the </w:t>
      </w:r>
      <w:r w:rsidR="00BC4C50">
        <w:t>main lessons learned</w:t>
      </w:r>
      <w:r w:rsidR="00F90C07">
        <w:t>.</w:t>
      </w:r>
      <w:r w:rsidR="005E509A">
        <w:t xml:space="preserve"> </w:t>
      </w:r>
      <w:r w:rsidR="00F90C07">
        <w:t xml:space="preserve">We </w:t>
      </w:r>
      <w:r w:rsidR="005E509A">
        <w:t>discuss in Section 5</w:t>
      </w:r>
      <w:r w:rsidR="00F90C07">
        <w:t>, and conclude in Section 6</w:t>
      </w:r>
      <w:r w:rsidR="00C07839">
        <w:t>.</w:t>
      </w:r>
    </w:p>
    <w:p w14:paraId="4BEC1087" w14:textId="730BD6D2" w:rsidR="00CF32CC" w:rsidRPr="00A62B50" w:rsidRDefault="00CF32CC">
      <w:pPr>
        <w:pStyle w:val="Head1"/>
      </w:pPr>
      <w:r w:rsidRPr="00A62B50">
        <w:t>2</w:t>
      </w:r>
      <w:r w:rsidRPr="00A62B50">
        <w:rPr>
          <w:szCs w:val="22"/>
        </w:rPr>
        <w:t> </w:t>
      </w:r>
      <w:r w:rsidR="00136701">
        <w:t>OVERALL APPROACH TO ACTION RESEARCH</w:t>
      </w:r>
      <w:r>
        <w:t xml:space="preserve"> </w:t>
      </w:r>
      <w:r w:rsidR="005C2289">
        <w:t>(AR) AND CANONICAL ACTION RESEARCH (CAR)</w:t>
      </w:r>
    </w:p>
    <w:p w14:paraId="3BEC5EBD" w14:textId="0891A9EB" w:rsidR="00545771" w:rsidRPr="001254E2" w:rsidRDefault="00545771" w:rsidP="76098E91">
      <w:pPr>
        <w:pStyle w:val="Para"/>
        <w:ind w:firstLine="0"/>
        <w:rPr>
          <w14:ligatures w14:val="standard"/>
        </w:rPr>
      </w:pPr>
      <w:r w:rsidRPr="001254E2">
        <w:rPr>
          <w14:ligatures w14:val="standard"/>
        </w:rPr>
        <w:t xml:space="preserve">The application focus of Action Research (AR) involves solving organizational problems through intervention while at the same time </w:t>
      </w:r>
      <w:r w:rsidRPr="001254E2">
        <w:t>contributing</w:t>
      </w:r>
      <w:r w:rsidRPr="001254E2">
        <w:rPr>
          <w14:ligatures w14:val="standard"/>
        </w:rPr>
        <w:t xml:space="preserve"> to knowledge. The origins of AR can be traced to </w:t>
      </w:r>
      <w:r w:rsidR="00203721" w:rsidRPr="001254E2">
        <w:rPr>
          <w14:ligatures w14:val="standard"/>
        </w:rPr>
        <w:t xml:space="preserve">1947 with </w:t>
      </w:r>
      <w:r w:rsidRPr="001254E2">
        <w:rPr>
          <w14:ligatures w14:val="standard"/>
        </w:rPr>
        <w:t>the work</w:t>
      </w:r>
      <w:r w:rsidR="00203721" w:rsidRPr="001254E2">
        <w:rPr>
          <w14:ligatures w14:val="standard"/>
        </w:rPr>
        <w:t xml:space="preserve">s of Lewin </w:t>
      </w:r>
      <w:r w:rsidR="00DB01A0" w:rsidRPr="001254E2">
        <w:t>[</w:t>
      </w:r>
      <w:r w:rsidR="00DB01A0" w:rsidRPr="001254E2">
        <w:fldChar w:fldCharType="begin"/>
      </w:r>
      <w:r w:rsidR="00DB01A0" w:rsidRPr="001254E2">
        <w:instrText xml:space="preserve"> REF _Ref503778710 \w \h </w:instrText>
      </w:r>
      <w:r w:rsidR="001254E2">
        <w:instrText xml:space="preserve"> \* MERGEFORMAT </w:instrText>
      </w:r>
      <w:r w:rsidR="00DB01A0" w:rsidRPr="001254E2">
        <w:fldChar w:fldCharType="separate"/>
      </w:r>
      <w:r w:rsidR="00E375D3">
        <w:t>12</w:t>
      </w:r>
      <w:r w:rsidR="00DB01A0" w:rsidRPr="001254E2">
        <w:fldChar w:fldCharType="end"/>
      </w:r>
      <w:r w:rsidR="00DB01A0" w:rsidRPr="001254E2">
        <w:t>]</w:t>
      </w:r>
      <w:r w:rsidRPr="76098E91">
        <w:t xml:space="preserve"> </w:t>
      </w:r>
      <w:r w:rsidR="00203721" w:rsidRPr="001254E2">
        <w:rPr>
          <w14:ligatures w14:val="standard"/>
        </w:rPr>
        <w:t>and Trist &amp; Bamforth</w:t>
      </w:r>
      <w:r w:rsidR="00203721" w:rsidRPr="76098E91">
        <w:t xml:space="preserve">, </w:t>
      </w:r>
      <w:r w:rsidR="00203721" w:rsidRPr="001254E2">
        <w:t>[</w:t>
      </w:r>
      <w:r w:rsidR="00DB01A0" w:rsidRPr="001254E2">
        <w:fldChar w:fldCharType="begin"/>
      </w:r>
      <w:r w:rsidR="00DB01A0" w:rsidRPr="001254E2">
        <w:instrText xml:space="preserve"> REF _Ref503778715 \w \h </w:instrText>
      </w:r>
      <w:r w:rsidR="001254E2">
        <w:instrText xml:space="preserve"> \* MERGEFORMAT </w:instrText>
      </w:r>
      <w:r w:rsidR="00DB01A0" w:rsidRPr="001254E2">
        <w:fldChar w:fldCharType="separate"/>
      </w:r>
      <w:r w:rsidR="00E375D3">
        <w:t>11</w:t>
      </w:r>
      <w:r w:rsidR="00DB01A0" w:rsidRPr="001254E2">
        <w:fldChar w:fldCharType="end"/>
      </w:r>
      <w:r w:rsidR="00DB01A0" w:rsidRPr="001254E2">
        <w:t>]</w:t>
      </w:r>
      <w:r w:rsidRPr="001254E2">
        <w:rPr>
          <w14:ligatures w14:val="standard"/>
        </w:rPr>
        <w:t xml:space="preserve">. The evolution of AR is detailed in Baskerville </w:t>
      </w:r>
      <w:r w:rsidR="00E23C2E" w:rsidRPr="001254E2">
        <w:rPr>
          <w14:ligatures w14:val="standard"/>
        </w:rPr>
        <w:t>et al.</w:t>
      </w:r>
      <w:r w:rsidRPr="76098E91">
        <w:t xml:space="preserve"> </w:t>
      </w:r>
      <w:r w:rsidR="00E23C2E" w:rsidRPr="001254E2">
        <w:t>[</w:t>
      </w:r>
      <w:r w:rsidR="00E23C2E" w:rsidRPr="001254E2">
        <w:fldChar w:fldCharType="begin"/>
      </w:r>
      <w:r w:rsidR="00E23C2E" w:rsidRPr="001254E2">
        <w:instrText xml:space="preserve"> REF _Ref503778992 \w \h </w:instrText>
      </w:r>
      <w:r w:rsidR="001254E2">
        <w:instrText xml:space="preserve"> \* MERGEFORMAT </w:instrText>
      </w:r>
      <w:r w:rsidR="00E23C2E" w:rsidRPr="001254E2">
        <w:fldChar w:fldCharType="separate"/>
      </w:r>
      <w:r w:rsidR="00E375D3">
        <w:t>13</w:t>
      </w:r>
      <w:r w:rsidR="00E23C2E" w:rsidRPr="001254E2">
        <w:fldChar w:fldCharType="end"/>
      </w:r>
      <w:r w:rsidR="00E23C2E" w:rsidRPr="001254E2">
        <w:t>,</w:t>
      </w:r>
      <w:r w:rsidR="00E23C2E" w:rsidRPr="001254E2">
        <w:fldChar w:fldCharType="begin"/>
      </w:r>
      <w:r w:rsidR="00E23C2E" w:rsidRPr="001254E2">
        <w:instrText xml:space="preserve"> REF _Ref503778995 \w \h </w:instrText>
      </w:r>
      <w:r w:rsidR="001254E2">
        <w:instrText xml:space="preserve"> \* MERGEFORMAT </w:instrText>
      </w:r>
      <w:r w:rsidR="00E23C2E" w:rsidRPr="001254E2">
        <w:fldChar w:fldCharType="separate"/>
      </w:r>
      <w:r w:rsidR="00E375D3">
        <w:t>14</w:t>
      </w:r>
      <w:r w:rsidR="00E23C2E" w:rsidRPr="001254E2">
        <w:fldChar w:fldCharType="end"/>
      </w:r>
      <w:r w:rsidR="00E23C2E" w:rsidRPr="001254E2">
        <w:t>]</w:t>
      </w:r>
      <w:r w:rsidRPr="001254E2">
        <w:rPr>
          <w14:ligatures w14:val="standard"/>
        </w:rPr>
        <w:t>. In software engineering</w:t>
      </w:r>
      <w:r w:rsidR="00FA6FA1">
        <w:rPr>
          <w14:ligatures w14:val="standard"/>
        </w:rPr>
        <w:t>,</w:t>
      </w:r>
      <w:r w:rsidRPr="001254E2">
        <w:rPr>
          <w14:ligatures w14:val="standard"/>
        </w:rPr>
        <w:t xml:space="preserve"> diverse authors have applied action research to understand practices in software companies [</w:t>
      </w:r>
      <w:r w:rsidR="00DB66D5" w:rsidRPr="005F26D7">
        <w:fldChar w:fldCharType="begin"/>
      </w:r>
      <w:r w:rsidR="00DB66D5" w:rsidRPr="001254E2">
        <w:rPr>
          <w14:ligatures w14:val="standard"/>
        </w:rPr>
        <w:instrText xml:space="preserve"> REF _Ref503734492 \w \h </w:instrText>
      </w:r>
      <w:r w:rsidR="001254E2">
        <w:rPr>
          <w14:ligatures w14:val="standard"/>
        </w:rPr>
        <w:instrText xml:space="preserve"> \* MERGEFORMAT </w:instrText>
      </w:r>
      <w:r w:rsidR="00DB66D5" w:rsidRPr="005F26D7">
        <w:rPr>
          <w14:ligatures w14:val="standard"/>
        </w:rPr>
        <w:fldChar w:fldCharType="separate"/>
      </w:r>
      <w:r w:rsidR="00E375D3">
        <w:rPr>
          <w14:ligatures w14:val="standard"/>
        </w:rPr>
        <w:t>9</w:t>
      </w:r>
      <w:r w:rsidR="00DB66D5" w:rsidRPr="005F26D7">
        <w:fldChar w:fldCharType="end"/>
      </w:r>
      <w:r w:rsidR="00E23C2E" w:rsidRPr="76098E91">
        <w:t xml:space="preserve">], </w:t>
      </w:r>
      <w:r w:rsidR="00E23C2E" w:rsidRPr="001254E2">
        <w:rPr>
          <w14:ligatures w14:val="standard"/>
        </w:rPr>
        <w:t>conclud</w:t>
      </w:r>
      <w:r w:rsidR="00FA6FA1">
        <w:rPr>
          <w14:ligatures w14:val="standard"/>
        </w:rPr>
        <w:t>ing</w:t>
      </w:r>
      <w:r w:rsidR="00E23C2E" w:rsidRPr="001254E2">
        <w:rPr>
          <w14:ligatures w14:val="standard"/>
        </w:rPr>
        <w:t xml:space="preserve"> that</w:t>
      </w:r>
      <w:r w:rsidRPr="76098E91">
        <w:t xml:space="preserve"> </w:t>
      </w:r>
      <w:r w:rsidR="00E23C2E" w:rsidRPr="001254E2">
        <w:rPr>
          <w14:ligatures w14:val="standard"/>
        </w:rPr>
        <w:t>t</w:t>
      </w:r>
      <w:r w:rsidRPr="001254E2">
        <w:rPr>
          <w14:ligatures w14:val="standard"/>
        </w:rPr>
        <w:t xml:space="preserve">he empirical methodology is a promising way to have more relevant software engineering studies. </w:t>
      </w:r>
    </w:p>
    <w:p w14:paraId="449AA07B" w14:textId="73F8438D" w:rsidR="00545771" w:rsidRPr="00545771" w:rsidRDefault="00545771" w:rsidP="76098E91">
      <w:pPr>
        <w:pStyle w:val="Para"/>
        <w:rPr>
          <w14:ligatures w14:val="standard"/>
        </w:rPr>
      </w:pPr>
      <w:r w:rsidRPr="001254E2">
        <w:t>Canonical action research (CAR) is one of the more widely practiced and reported forms of AR in the IS literature. The term ‘canonical’ is used to formalize the association with the iterative, rigorous and collaborative process-oriented model developed by</w:t>
      </w:r>
      <w:r w:rsidR="00203721" w:rsidRPr="001254E2">
        <w:t xml:space="preserve"> Susman &amp; Evered [</w:t>
      </w:r>
      <w:r w:rsidR="00203721" w:rsidRPr="001254E2">
        <w:fldChar w:fldCharType="begin"/>
      </w:r>
      <w:r w:rsidR="00203721" w:rsidRPr="001254E2">
        <w:instrText xml:space="preserve"> REF _Ref503778296 \w \h </w:instrText>
      </w:r>
      <w:r w:rsidR="001254E2">
        <w:instrText xml:space="preserve"> \* MERGEFORMAT </w:instrText>
      </w:r>
      <w:r w:rsidR="00203721" w:rsidRPr="001254E2">
        <w:fldChar w:fldCharType="separate"/>
      </w:r>
      <w:r w:rsidR="00E375D3">
        <w:t>10</w:t>
      </w:r>
      <w:r w:rsidR="00203721" w:rsidRPr="001254E2">
        <w:fldChar w:fldCharType="end"/>
      </w:r>
      <w:r w:rsidR="00203721" w:rsidRPr="001254E2">
        <w:t>]</w:t>
      </w:r>
      <w:r w:rsidR="00E51309">
        <w:t>,</w:t>
      </w:r>
      <w:r w:rsidR="00203721" w:rsidRPr="001254E2">
        <w:t xml:space="preserve"> </w:t>
      </w:r>
      <w:r w:rsidRPr="001254E2">
        <w:t>that has been widely adopted in the social sciences. One of the reason</w:t>
      </w:r>
      <w:r w:rsidR="00FA6FA1">
        <w:t>s</w:t>
      </w:r>
      <w:r w:rsidR="00E51309">
        <w:t xml:space="preserve"> for the popularity of CAR </w:t>
      </w:r>
      <w:r w:rsidRPr="001254E2">
        <w:t xml:space="preserve">is </w:t>
      </w:r>
      <w:r w:rsidR="00FA6FA1">
        <w:t>that</w:t>
      </w:r>
      <w:r w:rsidR="00FA6FA1" w:rsidRPr="001254E2">
        <w:t xml:space="preserve"> </w:t>
      </w:r>
      <w:r w:rsidRPr="001254E2">
        <w:t>AR has been criticized for</w:t>
      </w:r>
      <w:r w:rsidRPr="00545771">
        <w:t xml:space="preserve"> its lack of methodological rigor, its lack of distinction from consulting and its tendency to produce either ‘research with little action or action with little research’.</w:t>
      </w:r>
    </w:p>
    <w:p w14:paraId="1D22C643" w14:textId="5EDDAC7C" w:rsidR="00545771" w:rsidRDefault="00545771" w:rsidP="00545771">
      <w:pPr>
        <w:pStyle w:val="Para"/>
      </w:pPr>
      <w:r>
        <w:t xml:space="preserve">The essence of CAR is to take actions in order to change the current situation and its unsatisfactory conditions </w:t>
      </w:r>
      <w:r w:rsidR="0029331F">
        <w:t>[</w:t>
      </w:r>
      <w:r w:rsidR="0029331F">
        <w:fldChar w:fldCharType="begin"/>
      </w:r>
      <w:r w:rsidR="0029331F">
        <w:instrText xml:space="preserve"> REF _Ref503734488 \w \h </w:instrText>
      </w:r>
      <w:r w:rsidR="0029331F">
        <w:fldChar w:fldCharType="separate"/>
      </w:r>
      <w:r w:rsidR="00E375D3">
        <w:t>1</w:t>
      </w:r>
      <w:r w:rsidR="0029331F">
        <w:fldChar w:fldCharType="end"/>
      </w:r>
      <w:r w:rsidR="0029331F">
        <w:t>,</w:t>
      </w:r>
      <w:r w:rsidR="0029331F">
        <w:fldChar w:fldCharType="begin"/>
      </w:r>
      <w:r w:rsidR="0029331F">
        <w:instrText xml:space="preserve"> REF _Ref503734883 \w \h </w:instrText>
      </w:r>
      <w:r w:rsidR="0029331F">
        <w:fldChar w:fldCharType="separate"/>
      </w:r>
      <w:r w:rsidR="00E375D3">
        <w:t>2</w:t>
      </w:r>
      <w:r w:rsidR="0029331F">
        <w:fldChar w:fldCharType="end"/>
      </w:r>
      <w:r w:rsidR="0029331F">
        <w:t>]</w:t>
      </w:r>
      <w:r>
        <w:t xml:space="preserve">. Its iterative characteristic implies a cyclic process of intervention, with the conduct of (rarely) one or (more usually) several cycles of activities that are designed to address the problem(s) experienced in the organizational setting. The rigor of CAR has two key components. First, by iterating through carefully planned and executed cycles of activities, so researchers can both develop an increasingly detailed picture of the problem situation and at the same time move closer </w:t>
      </w:r>
      <w:r>
        <w:t xml:space="preserve">to a solution to this problem. Second, by engaging in a continuous process of problem diagnosis, so the activities planned should always be relevant to the problem as it is currently understood and experienced. This relevance thus becomes an essential component of rigor in CAR. </w:t>
      </w:r>
    </w:p>
    <w:p w14:paraId="5A1CB75A" w14:textId="2A837E08" w:rsidR="00545771" w:rsidRDefault="00545771" w:rsidP="00545771">
      <w:pPr>
        <w:pStyle w:val="Para"/>
      </w:pPr>
      <w:r>
        <w:t xml:space="preserve">According to Davison et al. </w:t>
      </w:r>
      <w:r w:rsidR="0029331F">
        <w:t>[</w:t>
      </w:r>
      <w:r w:rsidR="0029331F">
        <w:fldChar w:fldCharType="begin"/>
      </w:r>
      <w:r w:rsidR="0029331F">
        <w:instrText xml:space="preserve"> REF _Ref503734883 \w \h </w:instrText>
      </w:r>
      <w:r w:rsidR="0029331F">
        <w:fldChar w:fldCharType="separate"/>
      </w:r>
      <w:r w:rsidR="00E375D3">
        <w:t>2</w:t>
      </w:r>
      <w:r w:rsidR="0029331F">
        <w:fldChar w:fldCharType="end"/>
      </w:r>
      <w:r w:rsidR="0029331F">
        <w:t>]</w:t>
      </w:r>
      <w:r>
        <w:t xml:space="preserve">, the cycles in a CAR consists of </w:t>
      </w:r>
      <w:r w:rsidR="00F758A3">
        <w:t xml:space="preserve">essentially </w:t>
      </w:r>
      <w:r>
        <w:t>five stages (</w:t>
      </w:r>
      <w:r w:rsidR="0029331F">
        <w:fldChar w:fldCharType="begin"/>
      </w:r>
      <w:r w:rsidR="0029331F">
        <w:instrText xml:space="preserve"> REF _Ref503735099 \h </w:instrText>
      </w:r>
      <w:r w:rsidR="0029331F">
        <w:fldChar w:fldCharType="separate"/>
      </w:r>
      <w:r w:rsidR="00E375D3">
        <w:t xml:space="preserve">Figure </w:t>
      </w:r>
      <w:r w:rsidR="00E375D3">
        <w:rPr>
          <w:noProof/>
        </w:rPr>
        <w:t>1</w:t>
      </w:r>
      <w:r w:rsidR="0029331F">
        <w:fldChar w:fldCharType="end"/>
      </w:r>
      <w:r>
        <w:t>):</w:t>
      </w:r>
    </w:p>
    <w:p w14:paraId="6CA7D154" w14:textId="77777777" w:rsidR="00647044" w:rsidRDefault="00545771" w:rsidP="00033808">
      <w:pPr>
        <w:pStyle w:val="Para"/>
        <w:numPr>
          <w:ilvl w:val="0"/>
          <w:numId w:val="57"/>
        </w:numPr>
        <w:spacing w:line="240" w:lineRule="auto"/>
        <w:ind w:left="568" w:hanging="284"/>
      </w:pPr>
      <w:r>
        <w:t xml:space="preserve">Diagnostic: consists of exploring the research field, stakeholders and their expectations holistically. In this stage, there is also the research theme definition that is represented by the designation of the practical problem and knowledge area to be addressed. </w:t>
      </w:r>
    </w:p>
    <w:p w14:paraId="50A5839D" w14:textId="0F412E39" w:rsidR="00647044" w:rsidRDefault="00545771" w:rsidP="00033808">
      <w:pPr>
        <w:pStyle w:val="Para"/>
        <w:numPr>
          <w:ilvl w:val="0"/>
          <w:numId w:val="57"/>
        </w:numPr>
        <w:spacing w:line="240" w:lineRule="auto"/>
        <w:ind w:left="568" w:hanging="284"/>
      </w:pPr>
      <w:r>
        <w:t>Planning: stage where actions are defined to the circumstances</w:t>
      </w:r>
      <w:r w:rsidR="00FA6FA1" w:rsidRPr="00FA6FA1">
        <w:t xml:space="preserve"> </w:t>
      </w:r>
      <w:r w:rsidR="00FA6FA1">
        <w:t>faced</w:t>
      </w:r>
      <w:r>
        <w:t xml:space="preserve">. These definitions are guided by hypotheses portraying the researchers’ formulated assumptions about possible solutions and results. These hypotheses, on the other hand, should follow the scientific theoretical formulation. </w:t>
      </w:r>
    </w:p>
    <w:p w14:paraId="3486A34E" w14:textId="5296EB91" w:rsidR="00647044" w:rsidRDefault="00545771" w:rsidP="00033808">
      <w:pPr>
        <w:pStyle w:val="Para"/>
        <w:numPr>
          <w:ilvl w:val="0"/>
          <w:numId w:val="57"/>
        </w:numPr>
        <w:spacing w:line="240" w:lineRule="auto"/>
        <w:ind w:left="568" w:hanging="284"/>
      </w:pPr>
      <w:r>
        <w:t xml:space="preserve">Intervention: corresponds to the </w:t>
      </w:r>
      <w:r w:rsidR="00FA6FA1">
        <w:t xml:space="preserve">implementation of the </w:t>
      </w:r>
      <w:r>
        <w:t xml:space="preserve">planned actions. </w:t>
      </w:r>
      <w:r w:rsidR="00FA6FA1">
        <w:t xml:space="preserve"> </w:t>
      </w:r>
    </w:p>
    <w:p w14:paraId="0B6B5E79" w14:textId="02D7EF9F" w:rsidR="00647044" w:rsidRDefault="00545771" w:rsidP="00033808">
      <w:pPr>
        <w:pStyle w:val="Para"/>
        <w:numPr>
          <w:ilvl w:val="0"/>
          <w:numId w:val="57"/>
        </w:numPr>
        <w:spacing w:line="240" w:lineRule="auto"/>
        <w:ind w:left="568" w:hanging="284"/>
      </w:pPr>
      <w:r>
        <w:t>Evaluation: stage where the interventions</w:t>
      </w:r>
      <w:r w:rsidR="00FA6FA1">
        <w:t>'</w:t>
      </w:r>
      <w:r>
        <w:t xml:space="preserve"> effect</w:t>
      </w:r>
      <w:r w:rsidR="00FA6FA1">
        <w:t>s</w:t>
      </w:r>
      <w:r>
        <w:t xml:space="preserve"> are analyzed considering the theoretical background used as basis to the </w:t>
      </w:r>
      <w:r w:rsidR="00FA6FA1">
        <w:t xml:space="preserve">definition of the </w:t>
      </w:r>
      <w:r>
        <w:t xml:space="preserve">actions. </w:t>
      </w:r>
    </w:p>
    <w:p w14:paraId="588C88BC" w14:textId="242C4221" w:rsidR="0073529B" w:rsidRPr="0088268C" w:rsidRDefault="00545771" w:rsidP="0088268C">
      <w:pPr>
        <w:pStyle w:val="Para"/>
        <w:numPr>
          <w:ilvl w:val="0"/>
          <w:numId w:val="57"/>
        </w:numPr>
        <w:spacing w:line="240" w:lineRule="auto"/>
        <w:ind w:left="568" w:hanging="284"/>
      </w:pPr>
      <w:r>
        <w:t>Reflection: involves the dissemination of acquired knowledge among participants and other organization departments. The learning experience is facilitated by previous collaboration among participants and researchers in the technical topics.</w:t>
      </w:r>
    </w:p>
    <w:p w14:paraId="07163EFE" w14:textId="77777777" w:rsidR="00647044" w:rsidRDefault="00647044" w:rsidP="00647044">
      <w:pPr>
        <w:pStyle w:val="Para"/>
        <w:ind w:firstLine="0"/>
        <w:jc w:val="left"/>
      </w:pPr>
      <w:r>
        <w:rPr>
          <w:noProof/>
        </w:rPr>
        <w:drawing>
          <wp:inline distT="0" distB="0" distL="0" distR="0" wp14:anchorId="46CB90C2" wp14:editId="12998F86">
            <wp:extent cx="2964833" cy="1490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7-12-27 at 20.03.34.png"/>
                    <pic:cNvPicPr/>
                  </pic:nvPicPr>
                  <pic:blipFill rotWithShape="1">
                    <a:blip r:embed="rId13" cstate="print">
                      <a:extLst>
                        <a:ext uri="{28A0092B-C50C-407E-A947-70E740481C1C}">
                          <a14:useLocalDpi xmlns:a14="http://schemas.microsoft.com/office/drawing/2010/main" val="0"/>
                        </a:ext>
                      </a:extLst>
                    </a:blip>
                    <a:srcRect r="29842"/>
                    <a:stretch/>
                  </pic:blipFill>
                  <pic:spPr bwMode="auto">
                    <a:xfrm>
                      <a:off x="0" y="0"/>
                      <a:ext cx="3048139" cy="1532278"/>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1E2A3859" w14:textId="6841BEAD" w:rsidR="00647044" w:rsidRDefault="00647044" w:rsidP="0073529B">
      <w:pPr>
        <w:pStyle w:val="Caption"/>
        <w:spacing w:after="120"/>
      </w:pPr>
      <w:bookmarkStart w:id="1" w:name="_Ref503735099"/>
      <w:bookmarkStart w:id="2" w:name="_Ref503735093"/>
      <w:r>
        <w:t xml:space="preserve">Figure </w:t>
      </w:r>
      <w:r>
        <w:fldChar w:fldCharType="begin"/>
      </w:r>
      <w:r>
        <w:instrText xml:space="preserve"> SEQ Figure \* ARABIC </w:instrText>
      </w:r>
      <w:r>
        <w:fldChar w:fldCharType="separate"/>
      </w:r>
      <w:r w:rsidR="00E375D3">
        <w:rPr>
          <w:noProof/>
        </w:rPr>
        <w:t>1</w:t>
      </w:r>
      <w:r>
        <w:fldChar w:fldCharType="end"/>
      </w:r>
      <w:bookmarkEnd w:id="1"/>
      <w:r>
        <w:t>- C</w:t>
      </w:r>
      <w:r w:rsidR="00884848">
        <w:t xml:space="preserve">AR Cyclical Process Model </w:t>
      </w:r>
      <w:r w:rsidR="00DB66D5">
        <w:t>[</w:t>
      </w:r>
      <w:r w:rsidR="00901078">
        <w:fldChar w:fldCharType="begin"/>
      </w:r>
      <w:r w:rsidR="00901078">
        <w:instrText xml:space="preserve"> REF _Ref503734488 \w \h </w:instrText>
      </w:r>
      <w:r w:rsidR="00901078">
        <w:fldChar w:fldCharType="separate"/>
      </w:r>
      <w:r w:rsidR="00E375D3">
        <w:t>1</w:t>
      </w:r>
      <w:r w:rsidR="00901078">
        <w:fldChar w:fldCharType="end"/>
      </w:r>
      <w:r w:rsidR="00FA6FA1">
        <w:t>,</w:t>
      </w:r>
      <w:r w:rsidR="00901078">
        <w:fldChar w:fldCharType="begin"/>
      </w:r>
      <w:r w:rsidR="00901078">
        <w:instrText xml:space="preserve"> REF _Ref503778296 \w \h </w:instrText>
      </w:r>
      <w:r w:rsidR="00901078">
        <w:fldChar w:fldCharType="separate"/>
      </w:r>
      <w:r w:rsidR="00E375D3">
        <w:t>10</w:t>
      </w:r>
      <w:r w:rsidR="00901078">
        <w:fldChar w:fldCharType="end"/>
      </w:r>
      <w:r w:rsidR="00901078">
        <w:t>]</w:t>
      </w:r>
      <w:bookmarkEnd w:id="2"/>
    </w:p>
    <w:p w14:paraId="1420FB9B" w14:textId="620F1BE4" w:rsidR="00545771" w:rsidRDefault="00545771" w:rsidP="00F758A3">
      <w:pPr>
        <w:pStyle w:val="Para"/>
      </w:pPr>
      <w:r>
        <w:t xml:space="preserve">The collaborative characteristic of CAR implies that both researchers and organizational clients must work together in roles that are culturally appropriate given the particular circumstances of the problem context. </w:t>
      </w:r>
      <w:r w:rsidR="00DD0F71">
        <w:t xml:space="preserve">It also implies that the researcher and the client have planned together the actions and reached an agreement on how they will work together to get to the results. </w:t>
      </w:r>
      <w:r>
        <w:t xml:space="preserve">CAR </w:t>
      </w:r>
      <w:r w:rsidR="00DD0F71">
        <w:t xml:space="preserve">also </w:t>
      </w:r>
      <w:r>
        <w:t>involves the combination of theory and practice ‘through change and reflection in an immediate problematic situation within a mutually acceptable ethical framework’, with the dual intention of improving practice and contributing to theory and knowledge both within and beyond the immediate confines of the</w:t>
      </w:r>
      <w:r w:rsidR="00F758A3">
        <w:t xml:space="preserve"> project (cf. </w:t>
      </w:r>
      <w:r w:rsidR="00620FA0">
        <w:t>Davison et</w:t>
      </w:r>
      <w:r w:rsidR="00F758A3">
        <w:t xml:space="preserve"> al</w:t>
      </w:r>
      <w:r w:rsidR="00591240">
        <w:t>.</w:t>
      </w:r>
      <w:r w:rsidR="00DB4204">
        <w:t xml:space="preserve"> [</w:t>
      </w:r>
      <w:r w:rsidR="00DB4204">
        <w:fldChar w:fldCharType="begin"/>
      </w:r>
      <w:r w:rsidR="00DB4204">
        <w:instrText xml:space="preserve"> REF _Ref503734488 \w \h </w:instrText>
      </w:r>
      <w:r w:rsidR="00DB4204">
        <w:fldChar w:fldCharType="separate"/>
      </w:r>
      <w:r w:rsidR="00E375D3">
        <w:t>1</w:t>
      </w:r>
      <w:r w:rsidR="00DB4204">
        <w:fldChar w:fldCharType="end"/>
      </w:r>
      <w:r w:rsidR="00DB4204">
        <w:t>]</w:t>
      </w:r>
      <w:r w:rsidR="00F758A3">
        <w:t xml:space="preserve">).  </w:t>
      </w:r>
      <w:r w:rsidR="00591240">
        <w:t xml:space="preserve">A </w:t>
      </w:r>
      <w:r w:rsidR="00DD0F71">
        <w:t xml:space="preserve">cycle may take </w:t>
      </w:r>
      <w:r>
        <w:t xml:space="preserve">weeks, months or even years to complete. </w:t>
      </w:r>
    </w:p>
    <w:p w14:paraId="59533AA7" w14:textId="412DA6D1" w:rsidR="005C2289" w:rsidRPr="00DF57CE" w:rsidRDefault="00620FA0">
      <w:pPr>
        <w:pStyle w:val="Para"/>
      </w:pPr>
      <w:r>
        <w:t>Davison et</w:t>
      </w:r>
      <w:r w:rsidR="00545771">
        <w:t xml:space="preserve"> al</w:t>
      </w:r>
      <w:r w:rsidR="0029331F">
        <w:t>. [</w:t>
      </w:r>
      <w:r w:rsidR="0029331F">
        <w:fldChar w:fldCharType="begin"/>
      </w:r>
      <w:r w:rsidR="0029331F">
        <w:instrText xml:space="preserve"> REF _Ref503734488 \w \h </w:instrText>
      </w:r>
      <w:r w:rsidR="0029331F">
        <w:fldChar w:fldCharType="separate"/>
      </w:r>
      <w:r w:rsidR="00E375D3">
        <w:t>1</w:t>
      </w:r>
      <w:r w:rsidR="0029331F">
        <w:fldChar w:fldCharType="end"/>
      </w:r>
      <w:r w:rsidR="0029331F">
        <w:t>]</w:t>
      </w:r>
      <w:r w:rsidR="00545771">
        <w:t xml:space="preserve"> provide principles and associated criteria that are readily applicable to the practice and review of CAR, to facilitate the clear and systematic presentation of ideas and findings, at the same time helping researchers to justify their </w:t>
      </w:r>
      <w:r w:rsidR="00545771">
        <w:lastRenderedPageBreak/>
        <w:t xml:space="preserve">choices of action, their contributions to knowledge and their conclusions. In this way, the rigor and relevance of CAR may be enhanced, which is of course an important issue for reviewers who assess the execution and presentation of CAR. We therefore use the principles and criteria defined by </w:t>
      </w:r>
      <w:r>
        <w:t>Davison et</w:t>
      </w:r>
      <w:r w:rsidR="00545771">
        <w:t xml:space="preserve"> al</w:t>
      </w:r>
      <w:r w:rsidR="00356562">
        <w:t>.</w:t>
      </w:r>
      <w:r w:rsidR="00545771">
        <w:t xml:space="preserve"> to describe how we have been performing action research in Software Security.</w:t>
      </w:r>
    </w:p>
    <w:p w14:paraId="44234341" w14:textId="4313F376" w:rsidR="007A5E24" w:rsidRDefault="007A5E24">
      <w:pPr>
        <w:pStyle w:val="Head1"/>
      </w:pPr>
      <w:r w:rsidRPr="00A62B50">
        <w:t>3</w:t>
      </w:r>
      <w:r w:rsidRPr="00A62B50">
        <w:rPr>
          <w:szCs w:val="22"/>
        </w:rPr>
        <w:t> </w:t>
      </w:r>
      <w:r w:rsidR="00663C62" w:rsidRPr="00663C62">
        <w:t>CONDUCTING</w:t>
      </w:r>
      <w:r w:rsidR="00663C62">
        <w:t xml:space="preserve"> ACTION RESEARCH IN SOFTWARE SECURITY</w:t>
      </w:r>
      <w:r w:rsidR="00B83203">
        <w:t xml:space="preserve"> </w:t>
      </w:r>
      <w:r w:rsidR="00D100CC" w:rsidRPr="00545771">
        <w:rPr>
          <w:caps/>
        </w:rPr>
        <w:t>in</w:t>
      </w:r>
      <w:r w:rsidR="00B83203" w:rsidRPr="00545771">
        <w:rPr>
          <w:caps/>
        </w:rPr>
        <w:t xml:space="preserve"> S</w:t>
      </w:r>
      <w:r w:rsidR="00D100CC" w:rsidRPr="00545771">
        <w:rPr>
          <w:caps/>
        </w:rPr>
        <w:t>o</w:t>
      </w:r>
      <w:r w:rsidR="00B83203" w:rsidRPr="00545771">
        <w:rPr>
          <w:caps/>
        </w:rPr>
        <w:t>S-Agile</w:t>
      </w:r>
    </w:p>
    <w:p w14:paraId="148A53EC" w14:textId="568CED07" w:rsidR="00252126" w:rsidRPr="00252126" w:rsidRDefault="002B19FF" w:rsidP="00A07EAB">
      <w:pPr>
        <w:pStyle w:val="Para"/>
        <w:ind w:firstLine="0"/>
      </w:pPr>
      <w:r w:rsidRPr="00252126">
        <w:t>SoS-Agile is a research project funded by the Research Council of Norway</w:t>
      </w:r>
      <w:r w:rsidR="00252126" w:rsidRPr="00252126">
        <w:t xml:space="preserve">, </w:t>
      </w:r>
      <w:r w:rsidRPr="00252126">
        <w:t>investigat</w:t>
      </w:r>
      <w:r w:rsidR="004F00B6">
        <w:t>ing</w:t>
      </w:r>
      <w:r w:rsidRPr="00252126">
        <w:t xml:space="preserve"> two fundame</w:t>
      </w:r>
      <w:r w:rsidR="00252126" w:rsidRPr="00252126">
        <w:t xml:space="preserve">ntal challenges: the need for a </w:t>
      </w:r>
      <w:r w:rsidRPr="00252126">
        <w:t xml:space="preserve">scientific approach to security research, </w:t>
      </w:r>
      <w:r w:rsidR="00252126" w:rsidRPr="00252126">
        <w:t xml:space="preserve">and the integration of software </w:t>
      </w:r>
      <w:r w:rsidRPr="00252126">
        <w:t xml:space="preserve">security and agile software development. </w:t>
      </w:r>
      <w:r w:rsidR="00591240">
        <w:t xml:space="preserve">The </w:t>
      </w:r>
      <w:r w:rsidR="00252126" w:rsidRPr="00252126">
        <w:t>SoS-Agile</w:t>
      </w:r>
      <w:r w:rsidR="0070268D">
        <w:t xml:space="preserve"> Project’s</w:t>
      </w:r>
      <w:r w:rsidR="00252126" w:rsidRPr="00252126">
        <w:t xml:space="preserve"> aim is to empirically </w:t>
      </w:r>
      <w:r w:rsidRPr="00252126">
        <w:t>understand how software systems can be desig</w:t>
      </w:r>
      <w:r w:rsidR="00252126" w:rsidRPr="00252126">
        <w:t xml:space="preserve">ned, built, and maintained to </w:t>
      </w:r>
      <w:r w:rsidRPr="00252126">
        <w:t xml:space="preserve">systematically address security issues across </w:t>
      </w:r>
      <w:r w:rsidR="00252126" w:rsidRPr="00252126">
        <w:t xml:space="preserve">an agile development lifecycle. </w:t>
      </w:r>
      <w:r w:rsidRPr="00252126">
        <w:t>Hence, to advance software security practic</w:t>
      </w:r>
      <w:r w:rsidR="00252126" w:rsidRPr="00252126">
        <w:t xml:space="preserve">e through explicitly addressing </w:t>
      </w:r>
      <w:r w:rsidRPr="00252126">
        <w:t xml:space="preserve">software vulnerabilities with empirical approaches to gather data, </w:t>
      </w:r>
      <w:r w:rsidR="0070268D" w:rsidRPr="00252126">
        <w:t>analyze</w:t>
      </w:r>
      <w:r w:rsidR="00252126" w:rsidRPr="00252126">
        <w:t xml:space="preserve"> </w:t>
      </w:r>
      <w:r w:rsidRPr="00252126">
        <w:t>those data, and develop new theories for the Science of Security.</w:t>
      </w:r>
      <w:r w:rsidR="00252126" w:rsidRPr="00252126">
        <w:t xml:space="preserve"> SoS-Agile will enhance the scientific excellence of the research in Norway, stimulate new interdisciplinary innovative approaches to improve the security of software systems, and strengthen competitiveness in industry, promoting Norway as a cutting-edge research and innovation nation in secure software development.</w:t>
      </w:r>
    </w:p>
    <w:p w14:paraId="4ED3B240" w14:textId="2A8C2646" w:rsidR="0058783E" w:rsidRDefault="00252126" w:rsidP="0088268C">
      <w:pPr>
        <w:pStyle w:val="Para"/>
      </w:pPr>
      <w:r w:rsidRPr="00252126">
        <w:t xml:space="preserve">The project started in October 2015 and will be funded until October 2020. At the time of the writing of this paper, the project has </w:t>
      </w:r>
      <w:r w:rsidR="0035303A">
        <w:t>completed its second year</w:t>
      </w:r>
      <w:r w:rsidRPr="00252126">
        <w:t xml:space="preserve">. </w:t>
      </w:r>
      <w:r w:rsidR="000F06C6" w:rsidRPr="000F06C6">
        <w:t>In 2016, we were involved with five software organizations (referred to as Organization 1-5)</w:t>
      </w:r>
      <w:r w:rsidRPr="00252126">
        <w:t xml:space="preserve">. As shown in Table 1, </w:t>
      </w:r>
      <w:r w:rsidR="002C2082">
        <w:t xml:space="preserve">we have performed </w:t>
      </w:r>
      <w:r w:rsidR="000F06C6" w:rsidRPr="00545771">
        <w:t>v</w:t>
      </w:r>
      <w:r w:rsidR="000F06C6" w:rsidRPr="000F06C6">
        <w:t xml:space="preserve">arious activities </w:t>
      </w:r>
      <w:r w:rsidR="002C2082">
        <w:t xml:space="preserve">at </w:t>
      </w:r>
      <w:r w:rsidR="000F06C6" w:rsidRPr="000F06C6">
        <w:t>each of the companies</w:t>
      </w:r>
      <w:r w:rsidR="002C2082">
        <w:t>,</w:t>
      </w:r>
      <w:r w:rsidR="000F06C6" w:rsidRPr="000F06C6">
        <w:t xml:space="preserve"> and some are</w:t>
      </w:r>
      <w:r w:rsidR="000F06C6">
        <w:t xml:space="preserve"> overlapping</w:t>
      </w:r>
      <w:r w:rsidRPr="00252126">
        <w:t xml:space="preserve">. </w:t>
      </w:r>
    </w:p>
    <w:p w14:paraId="5DA51BFA" w14:textId="57B150AF" w:rsidR="0070268D" w:rsidRDefault="0070268D" w:rsidP="0088268C">
      <w:pPr>
        <w:pStyle w:val="Para"/>
      </w:pPr>
      <w:r w:rsidRPr="00252126">
        <w:t xml:space="preserve">Organization 1 </w:t>
      </w:r>
      <w:r>
        <w:t>i</w:t>
      </w:r>
      <w:r w:rsidRPr="00252126">
        <w:t xml:space="preserve">s an organization </w:t>
      </w:r>
      <w:r>
        <w:t>with</w:t>
      </w:r>
      <w:r w:rsidRPr="00252126">
        <w:t xml:space="preserve"> which we have </w:t>
      </w:r>
      <w:r>
        <w:t xml:space="preserve">a </w:t>
      </w:r>
      <w:r w:rsidRPr="00252126">
        <w:t>longer relationship</w:t>
      </w:r>
      <w:r>
        <w:t>,</w:t>
      </w:r>
      <w:r w:rsidRPr="00252126">
        <w:t xml:space="preserve"> and </w:t>
      </w:r>
      <w:r>
        <w:t xml:space="preserve">where we </w:t>
      </w:r>
      <w:r w:rsidRPr="00252126">
        <w:t>have run A</w:t>
      </w:r>
      <w:r>
        <w:t>R</w:t>
      </w:r>
      <w:r w:rsidRPr="00252126">
        <w:t xml:space="preserve"> for many years</w:t>
      </w:r>
      <w:r>
        <w:t>; it is a small/medium size organization with less than 100 employees in Norway, Poland, and Finland</w:t>
      </w:r>
      <w:r w:rsidRPr="00252126">
        <w:t>.</w:t>
      </w:r>
    </w:p>
    <w:p w14:paraId="17D265F1" w14:textId="5AE9916A" w:rsidR="008226AF" w:rsidRDefault="008226AF" w:rsidP="00545771">
      <w:pPr>
        <w:pStyle w:val="Para"/>
        <w:rPr>
          <w:b/>
        </w:rPr>
        <w:sectPr w:rsidR="008226AF" w:rsidSect="00DA041E">
          <w:endnotePr>
            <w:numFmt w:val="decimal"/>
          </w:endnotePr>
          <w:type w:val="continuous"/>
          <w:pgSz w:w="12240" w:h="15840" w:code="9"/>
          <w:pgMar w:top="1500" w:right="1080" w:bottom="1600" w:left="1080" w:header="1080" w:footer="1080" w:gutter="0"/>
          <w:pgNumType w:start="1"/>
          <w:cols w:num="2" w:space="480"/>
          <w:titlePg/>
          <w:docGrid w:linePitch="360"/>
        </w:sectPr>
      </w:pPr>
    </w:p>
    <w:p w14:paraId="113CC2A6" w14:textId="77777777" w:rsidR="00041601" w:rsidRPr="0088268C" w:rsidRDefault="00041601" w:rsidP="00041601">
      <w:pPr>
        <w:pStyle w:val="Para"/>
      </w:pPr>
    </w:p>
    <w:p w14:paraId="7723C20D" w14:textId="59C72283" w:rsidR="002B3E25" w:rsidRPr="00DB4204" w:rsidRDefault="00623127">
      <w:pPr>
        <w:pStyle w:val="Caption"/>
      </w:pPr>
      <w:bookmarkStart w:id="3" w:name="_Ref503735398"/>
      <w:r w:rsidRPr="00DB4204">
        <w:t xml:space="preserve">Table </w:t>
      </w:r>
      <w:r w:rsidRPr="00DB4204">
        <w:fldChar w:fldCharType="begin"/>
      </w:r>
      <w:r w:rsidRPr="00DB4204">
        <w:instrText xml:space="preserve"> SEQ Table \* ARABIC </w:instrText>
      </w:r>
      <w:r w:rsidRPr="00DB4204">
        <w:fldChar w:fldCharType="separate"/>
      </w:r>
      <w:r w:rsidR="00E375D3">
        <w:rPr>
          <w:noProof/>
        </w:rPr>
        <w:t>1</w:t>
      </w:r>
      <w:r w:rsidRPr="00DB4204">
        <w:fldChar w:fldCharType="end"/>
      </w:r>
      <w:bookmarkEnd w:id="3"/>
      <w:r w:rsidRPr="00DB4204">
        <w:t xml:space="preserve"> - Overview of the activities in the main companies in the project in 2016</w:t>
      </w:r>
      <w:r w:rsidR="0012013F" w:rsidRPr="00DB4204">
        <w:t>/2017</w:t>
      </w:r>
      <w:r w:rsidRPr="00DB4204">
        <w:t xml:space="preserve">. Blue shows activities that the companies would like to start until the </w:t>
      </w:r>
      <w:r w:rsidR="0012013F" w:rsidRPr="00DB4204">
        <w:t xml:space="preserve">next </w:t>
      </w:r>
      <w:r w:rsidR="00F12BD2" w:rsidRPr="00DB4204">
        <w:t>y</w:t>
      </w:r>
      <w:r w:rsidR="0012013F" w:rsidRPr="00DB4204">
        <w:t>ear</w:t>
      </w:r>
      <w:r w:rsidRPr="00DB4204">
        <w:t xml:space="preserve"> and Orange the activities that we have performed at least once in the company</w:t>
      </w:r>
    </w:p>
    <w:tbl>
      <w:tblPr>
        <w:tblStyle w:val="TableGrid"/>
        <w:tblW w:w="0" w:type="auto"/>
        <w:jc w:val="center"/>
        <w:tblBorders>
          <w:left w:val="none" w:sz="0" w:space="0" w:color="auto"/>
          <w:right w:val="none" w:sz="0" w:space="0" w:color="auto"/>
        </w:tblBorders>
        <w:tblLook w:val="04A0" w:firstRow="1" w:lastRow="0" w:firstColumn="1" w:lastColumn="0" w:noHBand="0" w:noVBand="1"/>
      </w:tblPr>
      <w:tblGrid>
        <w:gridCol w:w="4722"/>
        <w:gridCol w:w="572"/>
        <w:gridCol w:w="572"/>
        <w:gridCol w:w="572"/>
        <w:gridCol w:w="572"/>
        <w:gridCol w:w="572"/>
        <w:gridCol w:w="572"/>
        <w:gridCol w:w="572"/>
        <w:gridCol w:w="572"/>
      </w:tblGrid>
      <w:tr w:rsidR="0012013F" w:rsidRPr="00433253" w14:paraId="64BD421A" w14:textId="092900DF" w:rsidTr="007F073A">
        <w:trPr>
          <w:jc w:val="center"/>
        </w:trPr>
        <w:tc>
          <w:tcPr>
            <w:tcW w:w="0" w:type="auto"/>
            <w:tcBorders>
              <w:top w:val="thinThickThinLargeGap" w:sz="2" w:space="0" w:color="auto"/>
            </w:tcBorders>
            <w:shd w:val="clear" w:color="auto" w:fill="A6A6A6" w:themeFill="background1" w:themeFillShade="A6"/>
          </w:tcPr>
          <w:p w14:paraId="139FD46C" w14:textId="0668A40E" w:rsidR="0012013F" w:rsidRPr="00433253" w:rsidRDefault="0012013F" w:rsidP="0012013F">
            <w:pPr>
              <w:rPr>
                <w:b/>
                <w:sz w:val="16"/>
                <w:szCs w:val="16"/>
                <w:lang w:val="en-US"/>
              </w:rPr>
            </w:pPr>
            <w:r w:rsidRPr="00433253">
              <w:rPr>
                <w:b/>
                <w:sz w:val="16"/>
                <w:szCs w:val="16"/>
                <w:lang w:val="en-US"/>
              </w:rPr>
              <w:t>2016</w:t>
            </w:r>
          </w:p>
        </w:tc>
        <w:tc>
          <w:tcPr>
            <w:tcW w:w="0" w:type="auto"/>
            <w:tcBorders>
              <w:top w:val="thinThickThinLargeGap" w:sz="2" w:space="0" w:color="auto"/>
            </w:tcBorders>
            <w:shd w:val="clear" w:color="auto" w:fill="A6A6A6" w:themeFill="background1" w:themeFillShade="A6"/>
          </w:tcPr>
          <w:p w14:paraId="75A4EB34" w14:textId="5CEEAE82" w:rsidR="0012013F" w:rsidRPr="00433253" w:rsidRDefault="0012013F" w:rsidP="0012013F">
            <w:pPr>
              <w:jc w:val="center"/>
              <w:rPr>
                <w:b/>
                <w:sz w:val="16"/>
                <w:szCs w:val="16"/>
              </w:rPr>
            </w:pPr>
            <w:r w:rsidRPr="00433253">
              <w:rPr>
                <w:b/>
                <w:sz w:val="16"/>
                <w:szCs w:val="16"/>
              </w:rPr>
              <w:t>Org1</w:t>
            </w:r>
          </w:p>
        </w:tc>
        <w:tc>
          <w:tcPr>
            <w:tcW w:w="0" w:type="auto"/>
            <w:tcBorders>
              <w:top w:val="thinThickThinLargeGap" w:sz="2" w:space="0" w:color="auto"/>
            </w:tcBorders>
            <w:shd w:val="clear" w:color="auto" w:fill="A6A6A6" w:themeFill="background1" w:themeFillShade="A6"/>
          </w:tcPr>
          <w:p w14:paraId="52E01E07" w14:textId="7069ABCB" w:rsidR="0012013F" w:rsidRPr="00433253" w:rsidRDefault="0012013F" w:rsidP="0012013F">
            <w:pPr>
              <w:jc w:val="center"/>
              <w:rPr>
                <w:b/>
                <w:sz w:val="16"/>
                <w:szCs w:val="16"/>
              </w:rPr>
            </w:pPr>
            <w:r w:rsidRPr="00433253">
              <w:rPr>
                <w:b/>
                <w:sz w:val="16"/>
                <w:szCs w:val="16"/>
              </w:rPr>
              <w:t>Org2</w:t>
            </w:r>
          </w:p>
        </w:tc>
        <w:tc>
          <w:tcPr>
            <w:tcW w:w="0" w:type="auto"/>
            <w:tcBorders>
              <w:top w:val="thinThickThinLargeGap" w:sz="2" w:space="0" w:color="auto"/>
            </w:tcBorders>
            <w:shd w:val="clear" w:color="auto" w:fill="A6A6A6" w:themeFill="background1" w:themeFillShade="A6"/>
          </w:tcPr>
          <w:p w14:paraId="7AECE15C" w14:textId="658C7667" w:rsidR="0012013F" w:rsidRPr="00433253" w:rsidRDefault="0012013F" w:rsidP="0012013F">
            <w:pPr>
              <w:jc w:val="center"/>
              <w:rPr>
                <w:b/>
                <w:sz w:val="16"/>
                <w:szCs w:val="16"/>
              </w:rPr>
            </w:pPr>
            <w:r w:rsidRPr="00433253">
              <w:rPr>
                <w:b/>
                <w:sz w:val="16"/>
                <w:szCs w:val="16"/>
              </w:rPr>
              <w:t>Org3</w:t>
            </w:r>
          </w:p>
        </w:tc>
        <w:tc>
          <w:tcPr>
            <w:tcW w:w="0" w:type="auto"/>
            <w:tcBorders>
              <w:top w:val="thinThickThinLargeGap" w:sz="2" w:space="0" w:color="auto"/>
            </w:tcBorders>
            <w:shd w:val="clear" w:color="auto" w:fill="A6A6A6" w:themeFill="background1" w:themeFillShade="A6"/>
          </w:tcPr>
          <w:p w14:paraId="5D765F9E" w14:textId="21E84946" w:rsidR="0012013F" w:rsidRPr="00433253" w:rsidRDefault="0012013F" w:rsidP="0012013F">
            <w:pPr>
              <w:jc w:val="center"/>
              <w:rPr>
                <w:b/>
                <w:sz w:val="16"/>
                <w:szCs w:val="16"/>
              </w:rPr>
            </w:pPr>
            <w:r w:rsidRPr="00433253">
              <w:rPr>
                <w:b/>
                <w:sz w:val="16"/>
                <w:szCs w:val="16"/>
              </w:rPr>
              <w:t>Org4</w:t>
            </w:r>
          </w:p>
        </w:tc>
        <w:tc>
          <w:tcPr>
            <w:tcW w:w="0" w:type="auto"/>
            <w:tcBorders>
              <w:top w:val="thinThickThinLargeGap" w:sz="2" w:space="0" w:color="auto"/>
            </w:tcBorders>
            <w:shd w:val="clear" w:color="auto" w:fill="A6A6A6" w:themeFill="background1" w:themeFillShade="A6"/>
          </w:tcPr>
          <w:p w14:paraId="6C8E790F" w14:textId="33444777" w:rsidR="0012013F" w:rsidRPr="00433253" w:rsidRDefault="0012013F" w:rsidP="0012013F">
            <w:pPr>
              <w:jc w:val="center"/>
              <w:rPr>
                <w:b/>
                <w:sz w:val="16"/>
                <w:szCs w:val="16"/>
              </w:rPr>
            </w:pPr>
            <w:r w:rsidRPr="00433253">
              <w:rPr>
                <w:b/>
                <w:sz w:val="16"/>
                <w:szCs w:val="16"/>
              </w:rPr>
              <w:t>Org5</w:t>
            </w:r>
          </w:p>
        </w:tc>
        <w:tc>
          <w:tcPr>
            <w:tcW w:w="0" w:type="auto"/>
            <w:tcBorders>
              <w:top w:val="thinThickThinLargeGap" w:sz="2" w:space="0" w:color="auto"/>
            </w:tcBorders>
            <w:shd w:val="clear" w:color="auto" w:fill="auto"/>
          </w:tcPr>
          <w:p w14:paraId="22B7F70C" w14:textId="0D3358D5" w:rsidR="0012013F" w:rsidRPr="00433253" w:rsidRDefault="0012013F" w:rsidP="0012013F">
            <w:pPr>
              <w:jc w:val="center"/>
              <w:rPr>
                <w:b/>
                <w:sz w:val="16"/>
                <w:szCs w:val="16"/>
              </w:rPr>
            </w:pPr>
            <w:r w:rsidRPr="00433253">
              <w:rPr>
                <w:b/>
                <w:sz w:val="16"/>
                <w:szCs w:val="16"/>
              </w:rPr>
              <w:t>Org6</w:t>
            </w:r>
          </w:p>
        </w:tc>
        <w:tc>
          <w:tcPr>
            <w:tcW w:w="0" w:type="auto"/>
            <w:tcBorders>
              <w:top w:val="thinThickThinLargeGap" w:sz="2" w:space="0" w:color="auto"/>
            </w:tcBorders>
            <w:shd w:val="clear" w:color="auto" w:fill="auto"/>
          </w:tcPr>
          <w:p w14:paraId="6761FDA6" w14:textId="1717651E" w:rsidR="0012013F" w:rsidRPr="00433253" w:rsidRDefault="0012013F" w:rsidP="0012013F">
            <w:pPr>
              <w:jc w:val="center"/>
              <w:rPr>
                <w:b/>
                <w:sz w:val="16"/>
                <w:szCs w:val="16"/>
              </w:rPr>
            </w:pPr>
            <w:r w:rsidRPr="00433253">
              <w:rPr>
                <w:b/>
                <w:sz w:val="16"/>
                <w:szCs w:val="16"/>
              </w:rPr>
              <w:t>Org7</w:t>
            </w:r>
          </w:p>
        </w:tc>
        <w:tc>
          <w:tcPr>
            <w:tcW w:w="0" w:type="auto"/>
            <w:tcBorders>
              <w:top w:val="thinThickThinLargeGap" w:sz="2" w:space="0" w:color="auto"/>
            </w:tcBorders>
            <w:shd w:val="clear" w:color="auto" w:fill="auto"/>
          </w:tcPr>
          <w:p w14:paraId="0513272F" w14:textId="7DBA065E" w:rsidR="0012013F" w:rsidRPr="00433253" w:rsidRDefault="0012013F" w:rsidP="0012013F">
            <w:pPr>
              <w:jc w:val="center"/>
              <w:rPr>
                <w:b/>
                <w:sz w:val="16"/>
                <w:szCs w:val="16"/>
              </w:rPr>
            </w:pPr>
            <w:r w:rsidRPr="00433253">
              <w:rPr>
                <w:b/>
                <w:sz w:val="16"/>
                <w:szCs w:val="16"/>
              </w:rPr>
              <w:t>Org8</w:t>
            </w:r>
          </w:p>
        </w:tc>
      </w:tr>
      <w:tr w:rsidR="0012013F" w:rsidRPr="00DB4204" w14:paraId="028F827E" w14:textId="4AD2E414" w:rsidTr="210A4352">
        <w:trPr>
          <w:jc w:val="center"/>
        </w:trPr>
        <w:tc>
          <w:tcPr>
            <w:tcW w:w="0" w:type="auto"/>
          </w:tcPr>
          <w:p w14:paraId="4B9DDBAD" w14:textId="2EC7DECB" w:rsidR="0012013F" w:rsidRPr="00DB4204" w:rsidRDefault="0012013F" w:rsidP="0012013F">
            <w:pPr>
              <w:widowControl w:val="0"/>
              <w:autoSpaceDE w:val="0"/>
              <w:autoSpaceDN w:val="0"/>
              <w:adjustRightInd w:val="0"/>
              <w:rPr>
                <w:rFonts w:cs="Times"/>
                <w:color w:val="000000"/>
                <w:sz w:val="16"/>
                <w:szCs w:val="16"/>
              </w:rPr>
            </w:pPr>
            <w:r w:rsidRPr="005F26D7">
              <w:rPr>
                <w:rFonts w:cs="Times"/>
                <w:color w:val="000000"/>
                <w:sz w:val="16"/>
                <w:szCs w:val="16"/>
              </w:rPr>
              <w:t xml:space="preserve">JiraSecPlugin implementation </w:t>
            </w:r>
            <w:r w:rsidR="1D8CA705" w:rsidRPr="005F26D7">
              <w:rPr>
                <w:rFonts w:cs="Times"/>
                <w:color w:val="000000"/>
                <w:sz w:val="16"/>
                <w:szCs w:val="16"/>
              </w:rPr>
              <w:t>[</w:t>
            </w:r>
            <w:r w:rsidR="176D92EE" w:rsidRPr="007F073A">
              <w:rPr>
                <w:rFonts w:cs="Times"/>
                <w:color w:val="000000" w:themeColor="text1"/>
                <w:sz w:val="16"/>
                <w:szCs w:val="16"/>
              </w:rPr>
              <w:t>25]</w:t>
            </w:r>
          </w:p>
        </w:tc>
        <w:tc>
          <w:tcPr>
            <w:tcW w:w="0" w:type="auto"/>
            <w:shd w:val="clear" w:color="auto" w:fill="F79646" w:themeFill="accent6"/>
          </w:tcPr>
          <w:p w14:paraId="02015BD6" w14:textId="77777777" w:rsidR="0012013F" w:rsidRPr="00DB4204" w:rsidRDefault="0012013F" w:rsidP="0012013F">
            <w:pPr>
              <w:rPr>
                <w:sz w:val="16"/>
                <w:szCs w:val="16"/>
              </w:rPr>
            </w:pPr>
          </w:p>
        </w:tc>
        <w:tc>
          <w:tcPr>
            <w:tcW w:w="0" w:type="auto"/>
            <w:shd w:val="clear" w:color="auto" w:fill="auto"/>
          </w:tcPr>
          <w:p w14:paraId="092CC802" w14:textId="77777777" w:rsidR="0012013F" w:rsidRPr="00DB4204" w:rsidRDefault="0012013F" w:rsidP="0012013F">
            <w:pPr>
              <w:rPr>
                <w:sz w:val="16"/>
                <w:szCs w:val="16"/>
              </w:rPr>
            </w:pPr>
          </w:p>
        </w:tc>
        <w:tc>
          <w:tcPr>
            <w:tcW w:w="0" w:type="auto"/>
            <w:shd w:val="clear" w:color="auto" w:fill="auto"/>
          </w:tcPr>
          <w:p w14:paraId="1601AF1A" w14:textId="77777777" w:rsidR="0012013F" w:rsidRPr="00DB4204" w:rsidRDefault="0012013F" w:rsidP="0012013F">
            <w:pPr>
              <w:rPr>
                <w:sz w:val="16"/>
                <w:szCs w:val="16"/>
              </w:rPr>
            </w:pPr>
          </w:p>
        </w:tc>
        <w:tc>
          <w:tcPr>
            <w:tcW w:w="0" w:type="auto"/>
            <w:shd w:val="clear" w:color="auto" w:fill="F79646" w:themeFill="accent6"/>
          </w:tcPr>
          <w:p w14:paraId="0E4FAB9B" w14:textId="77777777" w:rsidR="0012013F" w:rsidRPr="00DB4204" w:rsidRDefault="0012013F" w:rsidP="0012013F">
            <w:pPr>
              <w:rPr>
                <w:sz w:val="16"/>
                <w:szCs w:val="16"/>
              </w:rPr>
            </w:pPr>
          </w:p>
        </w:tc>
        <w:tc>
          <w:tcPr>
            <w:tcW w:w="0" w:type="auto"/>
            <w:shd w:val="clear" w:color="auto" w:fill="auto"/>
          </w:tcPr>
          <w:p w14:paraId="59A72FA8" w14:textId="213F23DD" w:rsidR="0012013F" w:rsidRPr="00DB4204" w:rsidRDefault="0012013F" w:rsidP="0012013F">
            <w:pPr>
              <w:rPr>
                <w:sz w:val="16"/>
                <w:szCs w:val="16"/>
              </w:rPr>
            </w:pPr>
          </w:p>
        </w:tc>
        <w:tc>
          <w:tcPr>
            <w:tcW w:w="0" w:type="auto"/>
            <w:shd w:val="clear" w:color="auto" w:fill="auto"/>
          </w:tcPr>
          <w:p w14:paraId="7316F569" w14:textId="77777777" w:rsidR="0012013F" w:rsidRPr="00DB4204" w:rsidRDefault="0012013F" w:rsidP="0012013F">
            <w:pPr>
              <w:rPr>
                <w:sz w:val="16"/>
                <w:szCs w:val="16"/>
              </w:rPr>
            </w:pPr>
          </w:p>
        </w:tc>
        <w:tc>
          <w:tcPr>
            <w:tcW w:w="0" w:type="auto"/>
            <w:shd w:val="clear" w:color="auto" w:fill="auto"/>
          </w:tcPr>
          <w:p w14:paraId="5CFDFBDB" w14:textId="068D3AD7" w:rsidR="0012013F" w:rsidRPr="00DB4204" w:rsidRDefault="0012013F" w:rsidP="0012013F">
            <w:pPr>
              <w:rPr>
                <w:sz w:val="16"/>
                <w:szCs w:val="16"/>
              </w:rPr>
            </w:pPr>
          </w:p>
        </w:tc>
        <w:tc>
          <w:tcPr>
            <w:tcW w:w="0" w:type="auto"/>
            <w:shd w:val="clear" w:color="auto" w:fill="auto"/>
          </w:tcPr>
          <w:p w14:paraId="1784C157" w14:textId="354CC3BD" w:rsidR="0012013F" w:rsidRPr="00DB4204" w:rsidRDefault="0012013F" w:rsidP="0012013F">
            <w:pPr>
              <w:rPr>
                <w:sz w:val="16"/>
                <w:szCs w:val="16"/>
              </w:rPr>
            </w:pPr>
          </w:p>
        </w:tc>
      </w:tr>
      <w:tr w:rsidR="0012013F" w:rsidRPr="007F073A" w14:paraId="150896FA" w14:textId="5AF9D390" w:rsidTr="210A4352">
        <w:trPr>
          <w:jc w:val="center"/>
        </w:trPr>
        <w:tc>
          <w:tcPr>
            <w:tcW w:w="0" w:type="auto"/>
          </w:tcPr>
          <w:p w14:paraId="568DD4A5" w14:textId="77777777" w:rsidR="0012013F" w:rsidRPr="00DB4204" w:rsidRDefault="0012013F" w:rsidP="0012013F">
            <w:pPr>
              <w:ind w:firstLine="317"/>
              <w:rPr>
                <w:sz w:val="16"/>
                <w:szCs w:val="16"/>
                <w:lang w:val="en-US"/>
              </w:rPr>
            </w:pPr>
            <w:r w:rsidRPr="00DB4204">
              <w:rPr>
                <w:sz w:val="16"/>
                <w:szCs w:val="16"/>
                <w:lang w:val="en-US"/>
              </w:rPr>
              <w:t>Defect analysis for Security Defects</w:t>
            </w:r>
          </w:p>
        </w:tc>
        <w:tc>
          <w:tcPr>
            <w:tcW w:w="0" w:type="auto"/>
            <w:shd w:val="clear" w:color="auto" w:fill="F79646" w:themeFill="accent6"/>
          </w:tcPr>
          <w:p w14:paraId="1A23929E" w14:textId="77777777" w:rsidR="0012013F" w:rsidRPr="00DB4204" w:rsidRDefault="0012013F" w:rsidP="0012013F">
            <w:pPr>
              <w:rPr>
                <w:sz w:val="16"/>
                <w:szCs w:val="16"/>
                <w:lang w:val="en-US"/>
              </w:rPr>
            </w:pPr>
          </w:p>
        </w:tc>
        <w:tc>
          <w:tcPr>
            <w:tcW w:w="0" w:type="auto"/>
            <w:shd w:val="clear" w:color="auto" w:fill="auto"/>
          </w:tcPr>
          <w:p w14:paraId="61BC6541" w14:textId="77777777" w:rsidR="0012013F" w:rsidRPr="00DB4204" w:rsidRDefault="0012013F" w:rsidP="0012013F">
            <w:pPr>
              <w:rPr>
                <w:sz w:val="16"/>
                <w:szCs w:val="16"/>
                <w:lang w:val="en-US"/>
              </w:rPr>
            </w:pPr>
          </w:p>
        </w:tc>
        <w:tc>
          <w:tcPr>
            <w:tcW w:w="0" w:type="auto"/>
            <w:shd w:val="clear" w:color="auto" w:fill="auto"/>
          </w:tcPr>
          <w:p w14:paraId="13854EC0" w14:textId="77777777" w:rsidR="0012013F" w:rsidRPr="00DB4204" w:rsidRDefault="0012013F" w:rsidP="0012013F">
            <w:pPr>
              <w:rPr>
                <w:sz w:val="16"/>
                <w:szCs w:val="16"/>
                <w:lang w:val="en-US"/>
              </w:rPr>
            </w:pPr>
          </w:p>
        </w:tc>
        <w:tc>
          <w:tcPr>
            <w:tcW w:w="0" w:type="auto"/>
            <w:shd w:val="clear" w:color="auto" w:fill="auto"/>
          </w:tcPr>
          <w:p w14:paraId="70A23C23" w14:textId="77777777" w:rsidR="0012013F" w:rsidRPr="00DB4204" w:rsidRDefault="0012013F" w:rsidP="0012013F">
            <w:pPr>
              <w:rPr>
                <w:sz w:val="16"/>
                <w:szCs w:val="16"/>
                <w:lang w:val="en-US"/>
              </w:rPr>
            </w:pPr>
          </w:p>
        </w:tc>
        <w:tc>
          <w:tcPr>
            <w:tcW w:w="0" w:type="auto"/>
            <w:shd w:val="clear" w:color="auto" w:fill="auto"/>
          </w:tcPr>
          <w:p w14:paraId="7C2AD0F2" w14:textId="21771661" w:rsidR="0012013F" w:rsidRPr="00DB4204" w:rsidRDefault="0012013F" w:rsidP="0012013F">
            <w:pPr>
              <w:rPr>
                <w:sz w:val="16"/>
                <w:szCs w:val="16"/>
                <w:lang w:val="en-US"/>
              </w:rPr>
            </w:pPr>
          </w:p>
        </w:tc>
        <w:tc>
          <w:tcPr>
            <w:tcW w:w="0" w:type="auto"/>
            <w:shd w:val="clear" w:color="auto" w:fill="auto"/>
          </w:tcPr>
          <w:p w14:paraId="534891DB" w14:textId="77777777" w:rsidR="0012013F" w:rsidRPr="00DB4204" w:rsidRDefault="0012013F" w:rsidP="0012013F">
            <w:pPr>
              <w:rPr>
                <w:sz w:val="16"/>
                <w:szCs w:val="16"/>
                <w:lang w:val="en-US"/>
              </w:rPr>
            </w:pPr>
          </w:p>
        </w:tc>
        <w:tc>
          <w:tcPr>
            <w:tcW w:w="0" w:type="auto"/>
            <w:shd w:val="clear" w:color="auto" w:fill="auto"/>
          </w:tcPr>
          <w:p w14:paraId="0E4C9B88" w14:textId="52D1BCE5" w:rsidR="0012013F" w:rsidRPr="00DB4204" w:rsidRDefault="0012013F" w:rsidP="0012013F">
            <w:pPr>
              <w:rPr>
                <w:sz w:val="16"/>
                <w:szCs w:val="16"/>
                <w:lang w:val="en-US"/>
              </w:rPr>
            </w:pPr>
          </w:p>
        </w:tc>
        <w:tc>
          <w:tcPr>
            <w:tcW w:w="0" w:type="auto"/>
            <w:shd w:val="clear" w:color="auto" w:fill="auto"/>
          </w:tcPr>
          <w:p w14:paraId="3D36148D" w14:textId="16B3E45E" w:rsidR="0012013F" w:rsidRPr="00DB4204" w:rsidRDefault="0012013F" w:rsidP="0012013F">
            <w:pPr>
              <w:rPr>
                <w:sz w:val="16"/>
                <w:szCs w:val="16"/>
                <w:lang w:val="en-US"/>
              </w:rPr>
            </w:pPr>
          </w:p>
        </w:tc>
      </w:tr>
      <w:tr w:rsidR="0012013F" w:rsidRPr="007F073A" w14:paraId="7ADCFFDA" w14:textId="5EBF4BDF" w:rsidTr="210A4352">
        <w:trPr>
          <w:jc w:val="center"/>
        </w:trPr>
        <w:tc>
          <w:tcPr>
            <w:tcW w:w="0" w:type="auto"/>
          </w:tcPr>
          <w:p w14:paraId="0594AC45" w14:textId="77777777" w:rsidR="0012013F" w:rsidRPr="00DB4204" w:rsidRDefault="0012013F" w:rsidP="0012013F">
            <w:pPr>
              <w:rPr>
                <w:sz w:val="16"/>
                <w:szCs w:val="16"/>
                <w:lang w:val="en-US"/>
              </w:rPr>
            </w:pPr>
            <w:r w:rsidRPr="00DB4204">
              <w:rPr>
                <w:bCs/>
                <w:sz w:val="16"/>
                <w:szCs w:val="16"/>
                <w:lang w:val="en-US"/>
              </w:rPr>
              <w:t xml:space="preserve">Introduction to software security - Workshop for managers </w:t>
            </w:r>
          </w:p>
        </w:tc>
        <w:tc>
          <w:tcPr>
            <w:tcW w:w="0" w:type="auto"/>
            <w:shd w:val="clear" w:color="auto" w:fill="F79646" w:themeFill="accent6"/>
          </w:tcPr>
          <w:p w14:paraId="33A1966E" w14:textId="77777777" w:rsidR="0012013F" w:rsidRPr="00DB4204" w:rsidRDefault="0012013F" w:rsidP="0012013F">
            <w:pPr>
              <w:rPr>
                <w:sz w:val="16"/>
                <w:szCs w:val="16"/>
                <w:lang w:val="en-US"/>
              </w:rPr>
            </w:pPr>
          </w:p>
        </w:tc>
        <w:tc>
          <w:tcPr>
            <w:tcW w:w="0" w:type="auto"/>
            <w:shd w:val="clear" w:color="auto" w:fill="F79646" w:themeFill="accent6"/>
          </w:tcPr>
          <w:p w14:paraId="5914B8C0" w14:textId="77777777" w:rsidR="0012013F" w:rsidRPr="00DB4204" w:rsidRDefault="0012013F" w:rsidP="0012013F">
            <w:pPr>
              <w:rPr>
                <w:sz w:val="16"/>
                <w:szCs w:val="16"/>
                <w:lang w:val="en-US"/>
              </w:rPr>
            </w:pPr>
          </w:p>
        </w:tc>
        <w:tc>
          <w:tcPr>
            <w:tcW w:w="0" w:type="auto"/>
            <w:shd w:val="clear" w:color="auto" w:fill="auto"/>
          </w:tcPr>
          <w:p w14:paraId="0B007FD6" w14:textId="77777777" w:rsidR="0012013F" w:rsidRPr="00DB4204" w:rsidRDefault="0012013F" w:rsidP="0012013F">
            <w:pPr>
              <w:jc w:val="center"/>
              <w:rPr>
                <w:sz w:val="16"/>
                <w:szCs w:val="16"/>
                <w:lang w:val="en-US"/>
              </w:rPr>
            </w:pPr>
          </w:p>
        </w:tc>
        <w:tc>
          <w:tcPr>
            <w:tcW w:w="0" w:type="auto"/>
            <w:shd w:val="clear" w:color="auto" w:fill="F79646" w:themeFill="accent6"/>
          </w:tcPr>
          <w:p w14:paraId="1B509D8F" w14:textId="77777777" w:rsidR="0012013F" w:rsidRPr="00DB4204" w:rsidRDefault="0012013F" w:rsidP="0012013F">
            <w:pPr>
              <w:rPr>
                <w:sz w:val="16"/>
                <w:szCs w:val="16"/>
                <w:lang w:val="en-US"/>
              </w:rPr>
            </w:pPr>
          </w:p>
        </w:tc>
        <w:tc>
          <w:tcPr>
            <w:tcW w:w="0" w:type="auto"/>
            <w:shd w:val="clear" w:color="auto" w:fill="auto"/>
          </w:tcPr>
          <w:p w14:paraId="2D34DF4E" w14:textId="1AE9EDB3" w:rsidR="0012013F" w:rsidRPr="00DB4204" w:rsidRDefault="0012013F" w:rsidP="0012013F">
            <w:pPr>
              <w:rPr>
                <w:sz w:val="16"/>
                <w:szCs w:val="16"/>
                <w:lang w:val="en-US"/>
              </w:rPr>
            </w:pPr>
          </w:p>
        </w:tc>
        <w:tc>
          <w:tcPr>
            <w:tcW w:w="0" w:type="auto"/>
            <w:shd w:val="clear" w:color="auto" w:fill="auto"/>
          </w:tcPr>
          <w:p w14:paraId="670AFF03" w14:textId="77777777" w:rsidR="0012013F" w:rsidRPr="00DB4204" w:rsidRDefault="0012013F" w:rsidP="0012013F">
            <w:pPr>
              <w:jc w:val="center"/>
              <w:rPr>
                <w:sz w:val="16"/>
                <w:szCs w:val="16"/>
                <w:lang w:val="en-US"/>
              </w:rPr>
            </w:pPr>
          </w:p>
        </w:tc>
        <w:tc>
          <w:tcPr>
            <w:tcW w:w="0" w:type="auto"/>
            <w:shd w:val="clear" w:color="auto" w:fill="auto"/>
          </w:tcPr>
          <w:p w14:paraId="4B07DA8F" w14:textId="22105148" w:rsidR="0012013F" w:rsidRPr="00DB4204" w:rsidRDefault="0012013F" w:rsidP="0012013F">
            <w:pPr>
              <w:jc w:val="center"/>
              <w:rPr>
                <w:sz w:val="16"/>
                <w:szCs w:val="16"/>
                <w:lang w:val="en-US"/>
              </w:rPr>
            </w:pPr>
          </w:p>
        </w:tc>
        <w:tc>
          <w:tcPr>
            <w:tcW w:w="0" w:type="auto"/>
            <w:shd w:val="clear" w:color="auto" w:fill="auto"/>
          </w:tcPr>
          <w:p w14:paraId="6BCEA45E" w14:textId="2BF7586B" w:rsidR="0012013F" w:rsidRPr="00DB4204" w:rsidRDefault="0012013F" w:rsidP="0012013F">
            <w:pPr>
              <w:jc w:val="center"/>
              <w:rPr>
                <w:sz w:val="16"/>
                <w:szCs w:val="16"/>
                <w:lang w:val="en-US"/>
              </w:rPr>
            </w:pPr>
          </w:p>
        </w:tc>
      </w:tr>
      <w:tr w:rsidR="0012013F" w:rsidRPr="007F073A" w14:paraId="52BD983E" w14:textId="71849BBD" w:rsidTr="210A4352">
        <w:trPr>
          <w:jc w:val="center"/>
        </w:trPr>
        <w:tc>
          <w:tcPr>
            <w:tcW w:w="0" w:type="auto"/>
          </w:tcPr>
          <w:p w14:paraId="0B503C91" w14:textId="77777777" w:rsidR="0012013F" w:rsidRPr="00DB4204" w:rsidRDefault="0012013F" w:rsidP="0012013F">
            <w:pPr>
              <w:widowControl w:val="0"/>
              <w:autoSpaceDE w:val="0"/>
              <w:autoSpaceDN w:val="0"/>
              <w:adjustRightInd w:val="0"/>
              <w:rPr>
                <w:rFonts w:cs="Times"/>
                <w:color w:val="000000"/>
                <w:sz w:val="16"/>
                <w:szCs w:val="16"/>
                <w:lang w:val="en-US"/>
              </w:rPr>
            </w:pPr>
            <w:r w:rsidRPr="00DB4204">
              <w:rPr>
                <w:rFonts w:cs="Times"/>
                <w:bCs/>
                <w:color w:val="000000"/>
                <w:sz w:val="16"/>
                <w:szCs w:val="16"/>
                <w:lang w:val="en-US"/>
              </w:rPr>
              <w:t xml:space="preserve">Software security introduction - Workshop for development teams </w:t>
            </w:r>
          </w:p>
        </w:tc>
        <w:tc>
          <w:tcPr>
            <w:tcW w:w="0" w:type="auto"/>
            <w:shd w:val="clear" w:color="auto" w:fill="F79646" w:themeFill="accent6"/>
          </w:tcPr>
          <w:p w14:paraId="20304F95" w14:textId="77777777" w:rsidR="0012013F" w:rsidRPr="00DB4204" w:rsidRDefault="0012013F" w:rsidP="0012013F">
            <w:pPr>
              <w:tabs>
                <w:tab w:val="left" w:pos="560"/>
              </w:tabs>
              <w:rPr>
                <w:sz w:val="16"/>
                <w:szCs w:val="16"/>
                <w:lang w:val="en-US"/>
              </w:rPr>
            </w:pPr>
          </w:p>
        </w:tc>
        <w:tc>
          <w:tcPr>
            <w:tcW w:w="0" w:type="auto"/>
            <w:shd w:val="clear" w:color="auto" w:fill="auto"/>
          </w:tcPr>
          <w:p w14:paraId="7869D6D9" w14:textId="77777777" w:rsidR="0012013F" w:rsidRPr="00DB4204" w:rsidRDefault="0012013F" w:rsidP="0012013F">
            <w:pPr>
              <w:rPr>
                <w:sz w:val="16"/>
                <w:szCs w:val="16"/>
                <w:lang w:val="en-US"/>
              </w:rPr>
            </w:pPr>
          </w:p>
        </w:tc>
        <w:tc>
          <w:tcPr>
            <w:tcW w:w="0" w:type="auto"/>
            <w:shd w:val="clear" w:color="auto" w:fill="F79646" w:themeFill="accent6"/>
          </w:tcPr>
          <w:p w14:paraId="0F644D3A" w14:textId="77777777" w:rsidR="0012013F" w:rsidRPr="00DB4204" w:rsidRDefault="0012013F" w:rsidP="0012013F">
            <w:pPr>
              <w:jc w:val="center"/>
              <w:rPr>
                <w:sz w:val="16"/>
                <w:szCs w:val="16"/>
                <w:lang w:val="en-US"/>
              </w:rPr>
            </w:pPr>
          </w:p>
        </w:tc>
        <w:tc>
          <w:tcPr>
            <w:tcW w:w="0" w:type="auto"/>
            <w:shd w:val="clear" w:color="auto" w:fill="F79646" w:themeFill="accent6"/>
          </w:tcPr>
          <w:p w14:paraId="20FC4501" w14:textId="77777777" w:rsidR="0012013F" w:rsidRPr="00DB4204" w:rsidRDefault="0012013F" w:rsidP="0012013F">
            <w:pPr>
              <w:rPr>
                <w:sz w:val="16"/>
                <w:szCs w:val="16"/>
                <w:lang w:val="en-US"/>
              </w:rPr>
            </w:pPr>
          </w:p>
        </w:tc>
        <w:tc>
          <w:tcPr>
            <w:tcW w:w="0" w:type="auto"/>
            <w:shd w:val="clear" w:color="auto" w:fill="auto"/>
          </w:tcPr>
          <w:p w14:paraId="15F3706E" w14:textId="7EB92CE5" w:rsidR="0012013F" w:rsidRPr="00DB4204" w:rsidRDefault="0012013F" w:rsidP="0012013F">
            <w:pPr>
              <w:rPr>
                <w:sz w:val="16"/>
                <w:szCs w:val="16"/>
                <w:lang w:val="en-US"/>
              </w:rPr>
            </w:pPr>
          </w:p>
        </w:tc>
        <w:tc>
          <w:tcPr>
            <w:tcW w:w="0" w:type="auto"/>
            <w:shd w:val="clear" w:color="auto" w:fill="auto"/>
          </w:tcPr>
          <w:p w14:paraId="304EE255" w14:textId="77777777" w:rsidR="0012013F" w:rsidRPr="00DB4204" w:rsidRDefault="0012013F" w:rsidP="0012013F">
            <w:pPr>
              <w:jc w:val="center"/>
              <w:rPr>
                <w:sz w:val="16"/>
                <w:szCs w:val="16"/>
                <w:lang w:val="en-US"/>
              </w:rPr>
            </w:pPr>
          </w:p>
        </w:tc>
        <w:tc>
          <w:tcPr>
            <w:tcW w:w="0" w:type="auto"/>
            <w:shd w:val="clear" w:color="auto" w:fill="auto"/>
          </w:tcPr>
          <w:p w14:paraId="6AB4CFFD" w14:textId="2BE5F759" w:rsidR="0012013F" w:rsidRPr="00DB4204" w:rsidRDefault="0012013F" w:rsidP="0012013F">
            <w:pPr>
              <w:jc w:val="center"/>
              <w:rPr>
                <w:sz w:val="16"/>
                <w:szCs w:val="16"/>
                <w:lang w:val="en-US"/>
              </w:rPr>
            </w:pPr>
          </w:p>
        </w:tc>
        <w:tc>
          <w:tcPr>
            <w:tcW w:w="0" w:type="auto"/>
            <w:shd w:val="clear" w:color="auto" w:fill="auto"/>
          </w:tcPr>
          <w:p w14:paraId="07578997" w14:textId="07588A0D" w:rsidR="0012013F" w:rsidRPr="00DB4204" w:rsidRDefault="0012013F" w:rsidP="0012013F">
            <w:pPr>
              <w:jc w:val="center"/>
              <w:rPr>
                <w:sz w:val="16"/>
                <w:szCs w:val="16"/>
                <w:lang w:val="en-US"/>
              </w:rPr>
            </w:pPr>
          </w:p>
        </w:tc>
      </w:tr>
      <w:tr w:rsidR="0012013F" w:rsidRPr="007F073A" w14:paraId="0BDF69D8" w14:textId="444616EF" w:rsidTr="210A4352">
        <w:trPr>
          <w:jc w:val="center"/>
        </w:trPr>
        <w:tc>
          <w:tcPr>
            <w:tcW w:w="0" w:type="auto"/>
          </w:tcPr>
          <w:p w14:paraId="4E86626E" w14:textId="18B2FFDC" w:rsidR="0012013F" w:rsidRPr="00DB4204" w:rsidRDefault="0012013F" w:rsidP="0012013F">
            <w:pPr>
              <w:widowControl w:val="0"/>
              <w:autoSpaceDE w:val="0"/>
              <w:autoSpaceDN w:val="0"/>
              <w:adjustRightInd w:val="0"/>
              <w:rPr>
                <w:rFonts w:cs="Times"/>
                <w:color w:val="000000"/>
                <w:sz w:val="16"/>
                <w:szCs w:val="16"/>
                <w:lang w:val="en-US"/>
              </w:rPr>
            </w:pPr>
            <w:r w:rsidRPr="005F26D7">
              <w:rPr>
                <w:rFonts w:cs="Times"/>
                <w:color w:val="000000"/>
                <w:sz w:val="16"/>
                <w:szCs w:val="16"/>
                <w:lang w:val="en-US"/>
              </w:rPr>
              <w:t xml:space="preserve">Survey of software security activities, skills and training needs </w:t>
            </w:r>
            <w:r w:rsidR="47F77A59" w:rsidRPr="005F26D7">
              <w:rPr>
                <w:rFonts w:cs="Times"/>
                <w:color w:val="000000"/>
                <w:sz w:val="16"/>
                <w:szCs w:val="16"/>
                <w:lang w:val="en-US"/>
              </w:rPr>
              <w:t>[6]</w:t>
            </w:r>
            <w:r w:rsidR="176D92EE" w:rsidRPr="005F26D7">
              <w:rPr>
                <w:rFonts w:cs="Times"/>
                <w:color w:val="000000"/>
                <w:sz w:val="16"/>
                <w:szCs w:val="16"/>
                <w:lang w:val="en-US"/>
              </w:rPr>
              <w:t>[26]</w:t>
            </w:r>
          </w:p>
        </w:tc>
        <w:tc>
          <w:tcPr>
            <w:tcW w:w="0" w:type="auto"/>
            <w:shd w:val="clear" w:color="auto" w:fill="F79646" w:themeFill="accent6"/>
          </w:tcPr>
          <w:p w14:paraId="147B02FC" w14:textId="77777777" w:rsidR="0012013F" w:rsidRPr="00DB4204" w:rsidRDefault="0012013F" w:rsidP="0012013F">
            <w:pPr>
              <w:rPr>
                <w:sz w:val="16"/>
                <w:szCs w:val="16"/>
                <w:lang w:val="en-US"/>
              </w:rPr>
            </w:pPr>
          </w:p>
        </w:tc>
        <w:tc>
          <w:tcPr>
            <w:tcW w:w="0" w:type="auto"/>
            <w:shd w:val="clear" w:color="auto" w:fill="F79646" w:themeFill="accent6"/>
          </w:tcPr>
          <w:p w14:paraId="4E2E3C09" w14:textId="77777777" w:rsidR="0012013F" w:rsidRPr="00DB4204" w:rsidRDefault="0012013F" w:rsidP="0012013F">
            <w:pPr>
              <w:rPr>
                <w:sz w:val="16"/>
                <w:szCs w:val="16"/>
                <w:lang w:val="en-US"/>
              </w:rPr>
            </w:pPr>
          </w:p>
        </w:tc>
        <w:tc>
          <w:tcPr>
            <w:tcW w:w="0" w:type="auto"/>
            <w:shd w:val="clear" w:color="auto" w:fill="auto"/>
          </w:tcPr>
          <w:p w14:paraId="5EC211D7" w14:textId="77777777" w:rsidR="0012013F" w:rsidRPr="00DB4204" w:rsidRDefault="0012013F" w:rsidP="0012013F">
            <w:pPr>
              <w:rPr>
                <w:sz w:val="16"/>
                <w:szCs w:val="16"/>
                <w:lang w:val="en-US"/>
              </w:rPr>
            </w:pPr>
          </w:p>
        </w:tc>
        <w:tc>
          <w:tcPr>
            <w:tcW w:w="0" w:type="auto"/>
            <w:shd w:val="clear" w:color="auto" w:fill="F79646" w:themeFill="accent6"/>
          </w:tcPr>
          <w:p w14:paraId="79A06E4A" w14:textId="77777777" w:rsidR="0012013F" w:rsidRPr="00DB4204" w:rsidRDefault="0012013F" w:rsidP="0012013F">
            <w:pPr>
              <w:rPr>
                <w:sz w:val="16"/>
                <w:szCs w:val="16"/>
                <w:lang w:val="en-US"/>
              </w:rPr>
            </w:pPr>
          </w:p>
        </w:tc>
        <w:tc>
          <w:tcPr>
            <w:tcW w:w="0" w:type="auto"/>
            <w:shd w:val="clear" w:color="auto" w:fill="F79646" w:themeFill="accent6"/>
          </w:tcPr>
          <w:p w14:paraId="56334683" w14:textId="08EFFBED" w:rsidR="0012013F" w:rsidRPr="00DB4204" w:rsidRDefault="0012013F" w:rsidP="0012013F">
            <w:pPr>
              <w:rPr>
                <w:sz w:val="16"/>
                <w:szCs w:val="16"/>
                <w:lang w:val="en-US"/>
              </w:rPr>
            </w:pPr>
          </w:p>
        </w:tc>
        <w:tc>
          <w:tcPr>
            <w:tcW w:w="0" w:type="auto"/>
            <w:shd w:val="clear" w:color="auto" w:fill="auto"/>
          </w:tcPr>
          <w:p w14:paraId="04C9DF54" w14:textId="77777777" w:rsidR="0012013F" w:rsidRPr="00DB4204" w:rsidRDefault="0012013F" w:rsidP="0012013F">
            <w:pPr>
              <w:rPr>
                <w:sz w:val="16"/>
                <w:szCs w:val="16"/>
                <w:lang w:val="en-US"/>
              </w:rPr>
            </w:pPr>
          </w:p>
        </w:tc>
        <w:tc>
          <w:tcPr>
            <w:tcW w:w="0" w:type="auto"/>
            <w:shd w:val="clear" w:color="auto" w:fill="auto"/>
          </w:tcPr>
          <w:p w14:paraId="3F3B688C" w14:textId="5D4D97EA" w:rsidR="0012013F" w:rsidRPr="00DB4204" w:rsidRDefault="0012013F" w:rsidP="0012013F">
            <w:pPr>
              <w:rPr>
                <w:sz w:val="16"/>
                <w:szCs w:val="16"/>
                <w:lang w:val="en-US"/>
              </w:rPr>
            </w:pPr>
          </w:p>
        </w:tc>
        <w:tc>
          <w:tcPr>
            <w:tcW w:w="0" w:type="auto"/>
            <w:shd w:val="clear" w:color="auto" w:fill="auto"/>
          </w:tcPr>
          <w:p w14:paraId="4FEAA7B0" w14:textId="359C10C0" w:rsidR="0012013F" w:rsidRPr="00DB4204" w:rsidRDefault="0012013F" w:rsidP="0012013F">
            <w:pPr>
              <w:rPr>
                <w:sz w:val="16"/>
                <w:szCs w:val="16"/>
                <w:lang w:val="en-US"/>
              </w:rPr>
            </w:pPr>
          </w:p>
        </w:tc>
      </w:tr>
      <w:tr w:rsidR="0012013F" w:rsidRPr="007F073A" w14:paraId="24216CDC" w14:textId="782FF51C" w:rsidTr="210A4352">
        <w:trPr>
          <w:jc w:val="center"/>
        </w:trPr>
        <w:tc>
          <w:tcPr>
            <w:tcW w:w="0" w:type="auto"/>
          </w:tcPr>
          <w:p w14:paraId="14EC2ACF" w14:textId="77777777" w:rsidR="0012013F" w:rsidRPr="00DB4204" w:rsidRDefault="0012013F" w:rsidP="0012013F">
            <w:pPr>
              <w:rPr>
                <w:sz w:val="16"/>
                <w:szCs w:val="16"/>
                <w:lang w:val="en-US"/>
              </w:rPr>
            </w:pPr>
            <w:r w:rsidRPr="00DB4204">
              <w:rPr>
                <w:sz w:val="16"/>
                <w:szCs w:val="16"/>
                <w:lang w:val="en-US"/>
              </w:rPr>
              <w:t>Risk Management in Secure Agile Software Development Lifecycle</w:t>
            </w:r>
          </w:p>
        </w:tc>
        <w:tc>
          <w:tcPr>
            <w:tcW w:w="0" w:type="auto"/>
            <w:shd w:val="clear" w:color="auto" w:fill="F79646" w:themeFill="accent6"/>
          </w:tcPr>
          <w:p w14:paraId="43330889" w14:textId="77777777" w:rsidR="0012013F" w:rsidRPr="00DB4204" w:rsidRDefault="0012013F" w:rsidP="0012013F">
            <w:pPr>
              <w:rPr>
                <w:sz w:val="16"/>
                <w:szCs w:val="16"/>
                <w:lang w:val="en-US"/>
              </w:rPr>
            </w:pPr>
          </w:p>
        </w:tc>
        <w:tc>
          <w:tcPr>
            <w:tcW w:w="0" w:type="auto"/>
            <w:shd w:val="clear" w:color="auto" w:fill="F79646" w:themeFill="accent6"/>
          </w:tcPr>
          <w:p w14:paraId="17DB5899" w14:textId="77777777" w:rsidR="0012013F" w:rsidRPr="00DB4204" w:rsidRDefault="0012013F" w:rsidP="0012013F">
            <w:pPr>
              <w:rPr>
                <w:sz w:val="16"/>
                <w:szCs w:val="16"/>
                <w:lang w:val="en-US"/>
              </w:rPr>
            </w:pPr>
          </w:p>
        </w:tc>
        <w:tc>
          <w:tcPr>
            <w:tcW w:w="0" w:type="auto"/>
            <w:shd w:val="clear" w:color="auto" w:fill="365F91" w:themeFill="accent1" w:themeFillShade="BF"/>
          </w:tcPr>
          <w:p w14:paraId="54E29D7A" w14:textId="77777777" w:rsidR="0012013F" w:rsidRPr="00DB4204" w:rsidRDefault="0012013F" w:rsidP="0012013F">
            <w:pPr>
              <w:rPr>
                <w:sz w:val="16"/>
                <w:szCs w:val="16"/>
                <w:lang w:val="en-US"/>
              </w:rPr>
            </w:pPr>
          </w:p>
        </w:tc>
        <w:tc>
          <w:tcPr>
            <w:tcW w:w="0" w:type="auto"/>
            <w:shd w:val="clear" w:color="auto" w:fill="auto"/>
          </w:tcPr>
          <w:p w14:paraId="0581381C" w14:textId="77777777" w:rsidR="0012013F" w:rsidRPr="00DB4204" w:rsidRDefault="0012013F" w:rsidP="0012013F">
            <w:pPr>
              <w:rPr>
                <w:sz w:val="16"/>
                <w:szCs w:val="16"/>
                <w:lang w:val="en-US"/>
              </w:rPr>
            </w:pPr>
          </w:p>
        </w:tc>
        <w:tc>
          <w:tcPr>
            <w:tcW w:w="0" w:type="auto"/>
            <w:shd w:val="clear" w:color="auto" w:fill="365F91" w:themeFill="accent1" w:themeFillShade="BF"/>
          </w:tcPr>
          <w:p w14:paraId="14C03E7E" w14:textId="1AB3F9C2" w:rsidR="0012013F" w:rsidRPr="00DB4204" w:rsidRDefault="0012013F" w:rsidP="0012013F">
            <w:pPr>
              <w:rPr>
                <w:sz w:val="16"/>
                <w:szCs w:val="16"/>
                <w:lang w:val="en-US"/>
              </w:rPr>
            </w:pPr>
          </w:p>
        </w:tc>
        <w:tc>
          <w:tcPr>
            <w:tcW w:w="0" w:type="auto"/>
            <w:shd w:val="clear" w:color="auto" w:fill="auto"/>
          </w:tcPr>
          <w:p w14:paraId="5EBDBC14" w14:textId="77777777" w:rsidR="0012013F" w:rsidRPr="00DB4204" w:rsidRDefault="0012013F" w:rsidP="0012013F">
            <w:pPr>
              <w:rPr>
                <w:sz w:val="16"/>
                <w:szCs w:val="16"/>
                <w:lang w:val="en-US"/>
              </w:rPr>
            </w:pPr>
          </w:p>
        </w:tc>
        <w:tc>
          <w:tcPr>
            <w:tcW w:w="0" w:type="auto"/>
            <w:shd w:val="clear" w:color="auto" w:fill="auto"/>
          </w:tcPr>
          <w:p w14:paraId="13AFC3B7" w14:textId="4F893B88" w:rsidR="0012013F" w:rsidRPr="00DB4204" w:rsidRDefault="0012013F" w:rsidP="0012013F">
            <w:pPr>
              <w:rPr>
                <w:sz w:val="16"/>
                <w:szCs w:val="16"/>
                <w:lang w:val="en-US"/>
              </w:rPr>
            </w:pPr>
          </w:p>
        </w:tc>
        <w:tc>
          <w:tcPr>
            <w:tcW w:w="0" w:type="auto"/>
            <w:shd w:val="clear" w:color="auto" w:fill="auto"/>
          </w:tcPr>
          <w:p w14:paraId="62DB1BC5" w14:textId="652691AF" w:rsidR="0012013F" w:rsidRPr="00DB4204" w:rsidRDefault="0012013F" w:rsidP="0012013F">
            <w:pPr>
              <w:rPr>
                <w:sz w:val="16"/>
                <w:szCs w:val="16"/>
                <w:lang w:val="en-US"/>
              </w:rPr>
            </w:pPr>
          </w:p>
        </w:tc>
      </w:tr>
      <w:tr w:rsidR="0012013F" w:rsidRPr="00DB4204" w14:paraId="67A09217" w14:textId="0AC5444A" w:rsidTr="210A4352">
        <w:trPr>
          <w:jc w:val="center"/>
        </w:trPr>
        <w:tc>
          <w:tcPr>
            <w:tcW w:w="0" w:type="auto"/>
          </w:tcPr>
          <w:p w14:paraId="3159EFB7" w14:textId="77777777" w:rsidR="0012013F" w:rsidRPr="00DB4204" w:rsidRDefault="0012013F" w:rsidP="0012013F">
            <w:pPr>
              <w:widowControl w:val="0"/>
              <w:autoSpaceDE w:val="0"/>
              <w:autoSpaceDN w:val="0"/>
              <w:adjustRightInd w:val="0"/>
              <w:rPr>
                <w:rFonts w:cs="Times"/>
                <w:color w:val="000000"/>
                <w:sz w:val="16"/>
                <w:szCs w:val="16"/>
              </w:rPr>
            </w:pPr>
            <w:r w:rsidRPr="00DB4204">
              <w:rPr>
                <w:rFonts w:cs="Times"/>
                <w:bCs/>
                <w:color w:val="000000"/>
                <w:sz w:val="16"/>
                <w:szCs w:val="16"/>
              </w:rPr>
              <w:t>Asset Identification</w:t>
            </w:r>
          </w:p>
        </w:tc>
        <w:tc>
          <w:tcPr>
            <w:tcW w:w="0" w:type="auto"/>
            <w:shd w:val="clear" w:color="auto" w:fill="F79646" w:themeFill="accent6"/>
          </w:tcPr>
          <w:p w14:paraId="624E175F" w14:textId="77777777" w:rsidR="0012013F" w:rsidRPr="00DB4204" w:rsidRDefault="0012013F" w:rsidP="0012013F">
            <w:pPr>
              <w:rPr>
                <w:sz w:val="16"/>
                <w:szCs w:val="16"/>
              </w:rPr>
            </w:pPr>
          </w:p>
        </w:tc>
        <w:tc>
          <w:tcPr>
            <w:tcW w:w="0" w:type="auto"/>
            <w:shd w:val="clear" w:color="auto" w:fill="auto"/>
          </w:tcPr>
          <w:p w14:paraId="68E373D2" w14:textId="77777777" w:rsidR="0012013F" w:rsidRPr="00DB4204" w:rsidRDefault="0012013F" w:rsidP="0012013F">
            <w:pPr>
              <w:rPr>
                <w:sz w:val="16"/>
                <w:szCs w:val="16"/>
              </w:rPr>
            </w:pPr>
          </w:p>
        </w:tc>
        <w:tc>
          <w:tcPr>
            <w:tcW w:w="0" w:type="auto"/>
            <w:shd w:val="clear" w:color="auto" w:fill="F79646" w:themeFill="accent6"/>
          </w:tcPr>
          <w:p w14:paraId="78DF3719" w14:textId="77777777" w:rsidR="0012013F" w:rsidRPr="00DB4204" w:rsidRDefault="0012013F" w:rsidP="0012013F">
            <w:pPr>
              <w:rPr>
                <w:sz w:val="16"/>
                <w:szCs w:val="16"/>
              </w:rPr>
            </w:pPr>
          </w:p>
        </w:tc>
        <w:tc>
          <w:tcPr>
            <w:tcW w:w="0" w:type="auto"/>
            <w:shd w:val="clear" w:color="auto" w:fill="auto"/>
          </w:tcPr>
          <w:p w14:paraId="726A429B" w14:textId="77777777" w:rsidR="0012013F" w:rsidRPr="00DB4204" w:rsidRDefault="0012013F" w:rsidP="0012013F">
            <w:pPr>
              <w:rPr>
                <w:sz w:val="16"/>
                <w:szCs w:val="16"/>
              </w:rPr>
            </w:pPr>
          </w:p>
        </w:tc>
        <w:tc>
          <w:tcPr>
            <w:tcW w:w="0" w:type="auto"/>
            <w:shd w:val="clear" w:color="auto" w:fill="F79646" w:themeFill="accent6"/>
          </w:tcPr>
          <w:p w14:paraId="2651A4EF" w14:textId="4952393A" w:rsidR="0012013F" w:rsidRPr="00DB4204" w:rsidRDefault="0012013F" w:rsidP="0012013F">
            <w:pPr>
              <w:rPr>
                <w:sz w:val="16"/>
                <w:szCs w:val="16"/>
              </w:rPr>
            </w:pPr>
          </w:p>
        </w:tc>
        <w:tc>
          <w:tcPr>
            <w:tcW w:w="0" w:type="auto"/>
            <w:shd w:val="clear" w:color="auto" w:fill="auto"/>
          </w:tcPr>
          <w:p w14:paraId="04E72D52" w14:textId="77777777" w:rsidR="0012013F" w:rsidRPr="00DB4204" w:rsidRDefault="0012013F" w:rsidP="0012013F">
            <w:pPr>
              <w:rPr>
                <w:sz w:val="16"/>
                <w:szCs w:val="16"/>
              </w:rPr>
            </w:pPr>
          </w:p>
        </w:tc>
        <w:tc>
          <w:tcPr>
            <w:tcW w:w="0" w:type="auto"/>
            <w:shd w:val="clear" w:color="auto" w:fill="auto"/>
          </w:tcPr>
          <w:p w14:paraId="2111154B" w14:textId="2FE525C8" w:rsidR="0012013F" w:rsidRPr="00DB4204" w:rsidRDefault="0012013F" w:rsidP="0012013F">
            <w:pPr>
              <w:rPr>
                <w:sz w:val="16"/>
                <w:szCs w:val="16"/>
              </w:rPr>
            </w:pPr>
          </w:p>
        </w:tc>
        <w:tc>
          <w:tcPr>
            <w:tcW w:w="0" w:type="auto"/>
            <w:shd w:val="clear" w:color="auto" w:fill="auto"/>
          </w:tcPr>
          <w:p w14:paraId="4CD977B1" w14:textId="58F3EE7D" w:rsidR="0012013F" w:rsidRPr="00DB4204" w:rsidRDefault="0012013F" w:rsidP="0012013F">
            <w:pPr>
              <w:rPr>
                <w:sz w:val="16"/>
                <w:szCs w:val="16"/>
              </w:rPr>
            </w:pPr>
          </w:p>
        </w:tc>
      </w:tr>
      <w:tr w:rsidR="0012013F" w:rsidRPr="00DB4204" w14:paraId="05189E5C" w14:textId="4DD18C9A" w:rsidTr="210A4352">
        <w:trPr>
          <w:jc w:val="center"/>
        </w:trPr>
        <w:tc>
          <w:tcPr>
            <w:tcW w:w="0" w:type="auto"/>
          </w:tcPr>
          <w:p w14:paraId="16117106" w14:textId="300912EF" w:rsidR="0012013F" w:rsidRPr="007F073A" w:rsidRDefault="0012013F">
            <w:pPr>
              <w:widowControl w:val="0"/>
              <w:autoSpaceDE w:val="0"/>
              <w:autoSpaceDN w:val="0"/>
              <w:adjustRightInd w:val="0"/>
              <w:rPr>
                <w:rFonts w:cs="Times"/>
                <w:color w:val="000000"/>
                <w:sz w:val="16"/>
                <w:szCs w:val="16"/>
              </w:rPr>
            </w:pPr>
            <w:r w:rsidRPr="005F26D7">
              <w:rPr>
                <w:rFonts w:cs="Times"/>
                <w:color w:val="000000"/>
                <w:sz w:val="16"/>
                <w:szCs w:val="16"/>
              </w:rPr>
              <w:t>Protection Poker</w:t>
            </w:r>
            <w:r w:rsidR="210A4352" w:rsidRPr="005F26D7">
              <w:rPr>
                <w:rFonts w:cs="Times"/>
                <w:color w:val="000000"/>
                <w:sz w:val="16"/>
                <w:szCs w:val="16"/>
              </w:rPr>
              <w:t xml:space="preserve"> [21]</w:t>
            </w:r>
          </w:p>
        </w:tc>
        <w:tc>
          <w:tcPr>
            <w:tcW w:w="0" w:type="auto"/>
            <w:shd w:val="clear" w:color="auto" w:fill="F79646" w:themeFill="accent6"/>
          </w:tcPr>
          <w:p w14:paraId="36299F8A" w14:textId="77777777" w:rsidR="0012013F" w:rsidRPr="00DB4204" w:rsidRDefault="0012013F" w:rsidP="0012013F">
            <w:pPr>
              <w:rPr>
                <w:sz w:val="16"/>
                <w:szCs w:val="16"/>
              </w:rPr>
            </w:pPr>
          </w:p>
        </w:tc>
        <w:tc>
          <w:tcPr>
            <w:tcW w:w="0" w:type="auto"/>
            <w:shd w:val="clear" w:color="auto" w:fill="auto"/>
          </w:tcPr>
          <w:p w14:paraId="75DA38FC" w14:textId="77777777" w:rsidR="0012013F" w:rsidRPr="00DB4204" w:rsidRDefault="0012013F" w:rsidP="0012013F">
            <w:pPr>
              <w:rPr>
                <w:sz w:val="16"/>
                <w:szCs w:val="16"/>
              </w:rPr>
            </w:pPr>
          </w:p>
        </w:tc>
        <w:tc>
          <w:tcPr>
            <w:tcW w:w="0" w:type="auto"/>
            <w:shd w:val="clear" w:color="auto" w:fill="F79646" w:themeFill="accent6"/>
          </w:tcPr>
          <w:p w14:paraId="4FC9232B" w14:textId="77777777" w:rsidR="0012013F" w:rsidRPr="00DB4204" w:rsidRDefault="0012013F" w:rsidP="0012013F">
            <w:pPr>
              <w:rPr>
                <w:sz w:val="16"/>
                <w:szCs w:val="16"/>
              </w:rPr>
            </w:pPr>
          </w:p>
        </w:tc>
        <w:tc>
          <w:tcPr>
            <w:tcW w:w="0" w:type="auto"/>
            <w:shd w:val="clear" w:color="auto" w:fill="auto"/>
          </w:tcPr>
          <w:p w14:paraId="5A2DA407" w14:textId="77777777" w:rsidR="0012013F" w:rsidRPr="00DB4204" w:rsidRDefault="0012013F" w:rsidP="0012013F">
            <w:pPr>
              <w:rPr>
                <w:sz w:val="16"/>
                <w:szCs w:val="16"/>
              </w:rPr>
            </w:pPr>
          </w:p>
        </w:tc>
        <w:tc>
          <w:tcPr>
            <w:tcW w:w="0" w:type="auto"/>
            <w:shd w:val="clear" w:color="auto" w:fill="F79646" w:themeFill="accent6"/>
          </w:tcPr>
          <w:p w14:paraId="7256F9C4" w14:textId="718A1AA8" w:rsidR="0012013F" w:rsidRPr="00DB4204" w:rsidRDefault="0012013F" w:rsidP="0012013F">
            <w:pPr>
              <w:rPr>
                <w:sz w:val="16"/>
                <w:szCs w:val="16"/>
              </w:rPr>
            </w:pPr>
          </w:p>
        </w:tc>
        <w:tc>
          <w:tcPr>
            <w:tcW w:w="0" w:type="auto"/>
            <w:shd w:val="clear" w:color="auto" w:fill="auto"/>
          </w:tcPr>
          <w:p w14:paraId="4193DEF4" w14:textId="77777777" w:rsidR="0012013F" w:rsidRPr="00DB4204" w:rsidRDefault="0012013F" w:rsidP="0012013F">
            <w:pPr>
              <w:rPr>
                <w:sz w:val="16"/>
                <w:szCs w:val="16"/>
              </w:rPr>
            </w:pPr>
          </w:p>
        </w:tc>
        <w:tc>
          <w:tcPr>
            <w:tcW w:w="0" w:type="auto"/>
            <w:shd w:val="clear" w:color="auto" w:fill="auto"/>
          </w:tcPr>
          <w:p w14:paraId="3F200F79" w14:textId="33C25717" w:rsidR="0012013F" w:rsidRPr="00DB4204" w:rsidRDefault="0012013F" w:rsidP="0012013F">
            <w:pPr>
              <w:rPr>
                <w:sz w:val="16"/>
                <w:szCs w:val="16"/>
              </w:rPr>
            </w:pPr>
          </w:p>
        </w:tc>
        <w:tc>
          <w:tcPr>
            <w:tcW w:w="0" w:type="auto"/>
            <w:shd w:val="clear" w:color="auto" w:fill="auto"/>
          </w:tcPr>
          <w:p w14:paraId="7B0BDED6" w14:textId="276A9698" w:rsidR="0012013F" w:rsidRPr="00DB4204" w:rsidRDefault="0012013F" w:rsidP="0012013F">
            <w:pPr>
              <w:rPr>
                <w:sz w:val="16"/>
                <w:szCs w:val="16"/>
              </w:rPr>
            </w:pPr>
          </w:p>
        </w:tc>
      </w:tr>
      <w:tr w:rsidR="0012013F" w:rsidRPr="00DB4204" w14:paraId="2A6FB4E2" w14:textId="1170B15B" w:rsidTr="210A4352">
        <w:trPr>
          <w:jc w:val="center"/>
        </w:trPr>
        <w:tc>
          <w:tcPr>
            <w:tcW w:w="0" w:type="auto"/>
          </w:tcPr>
          <w:p w14:paraId="1C7FE021" w14:textId="77777777" w:rsidR="0012013F" w:rsidRPr="00DB4204" w:rsidRDefault="0012013F" w:rsidP="0012013F">
            <w:pPr>
              <w:widowControl w:val="0"/>
              <w:autoSpaceDE w:val="0"/>
              <w:autoSpaceDN w:val="0"/>
              <w:adjustRightInd w:val="0"/>
              <w:rPr>
                <w:rFonts w:cs="Times"/>
                <w:color w:val="000000"/>
                <w:sz w:val="16"/>
                <w:szCs w:val="16"/>
              </w:rPr>
            </w:pPr>
            <w:r w:rsidRPr="00DB4204">
              <w:rPr>
                <w:rFonts w:cs="Times"/>
                <w:bCs/>
                <w:color w:val="000000"/>
                <w:sz w:val="16"/>
                <w:szCs w:val="16"/>
              </w:rPr>
              <w:t xml:space="preserve">Threat Modeling (TM) </w:t>
            </w:r>
          </w:p>
        </w:tc>
        <w:tc>
          <w:tcPr>
            <w:tcW w:w="0" w:type="auto"/>
            <w:shd w:val="clear" w:color="auto" w:fill="F79646" w:themeFill="accent6"/>
          </w:tcPr>
          <w:p w14:paraId="70C60802" w14:textId="77777777" w:rsidR="0012013F" w:rsidRPr="00DB4204" w:rsidRDefault="0012013F" w:rsidP="0012013F">
            <w:pPr>
              <w:rPr>
                <w:sz w:val="16"/>
                <w:szCs w:val="16"/>
              </w:rPr>
            </w:pPr>
          </w:p>
        </w:tc>
        <w:tc>
          <w:tcPr>
            <w:tcW w:w="0" w:type="auto"/>
            <w:shd w:val="clear" w:color="auto" w:fill="F79646" w:themeFill="accent6"/>
          </w:tcPr>
          <w:p w14:paraId="782E3381" w14:textId="77777777" w:rsidR="0012013F" w:rsidRPr="00DB4204" w:rsidRDefault="0012013F" w:rsidP="0012013F">
            <w:pPr>
              <w:rPr>
                <w:sz w:val="16"/>
                <w:szCs w:val="16"/>
              </w:rPr>
            </w:pPr>
          </w:p>
        </w:tc>
        <w:tc>
          <w:tcPr>
            <w:tcW w:w="0" w:type="auto"/>
            <w:shd w:val="clear" w:color="auto" w:fill="auto"/>
          </w:tcPr>
          <w:p w14:paraId="1F7AC298" w14:textId="77777777" w:rsidR="0012013F" w:rsidRPr="00DB4204" w:rsidRDefault="0012013F" w:rsidP="0012013F">
            <w:pPr>
              <w:rPr>
                <w:sz w:val="16"/>
                <w:szCs w:val="16"/>
              </w:rPr>
            </w:pPr>
          </w:p>
        </w:tc>
        <w:tc>
          <w:tcPr>
            <w:tcW w:w="0" w:type="auto"/>
            <w:shd w:val="clear" w:color="auto" w:fill="auto"/>
          </w:tcPr>
          <w:p w14:paraId="5D9737DB" w14:textId="77777777" w:rsidR="0012013F" w:rsidRPr="00DB4204" w:rsidRDefault="0012013F" w:rsidP="0012013F">
            <w:pPr>
              <w:rPr>
                <w:sz w:val="16"/>
                <w:szCs w:val="16"/>
              </w:rPr>
            </w:pPr>
          </w:p>
        </w:tc>
        <w:tc>
          <w:tcPr>
            <w:tcW w:w="0" w:type="auto"/>
            <w:shd w:val="clear" w:color="auto" w:fill="365F91" w:themeFill="accent1" w:themeFillShade="BF"/>
          </w:tcPr>
          <w:p w14:paraId="4387F5E5" w14:textId="23FA8A45" w:rsidR="0012013F" w:rsidRPr="00DB4204" w:rsidRDefault="0012013F" w:rsidP="0012013F">
            <w:pPr>
              <w:rPr>
                <w:sz w:val="16"/>
                <w:szCs w:val="16"/>
              </w:rPr>
            </w:pPr>
          </w:p>
        </w:tc>
        <w:tc>
          <w:tcPr>
            <w:tcW w:w="0" w:type="auto"/>
            <w:shd w:val="clear" w:color="auto" w:fill="auto"/>
          </w:tcPr>
          <w:p w14:paraId="1AB17D29" w14:textId="77777777" w:rsidR="0012013F" w:rsidRPr="00DB4204" w:rsidRDefault="0012013F" w:rsidP="0012013F">
            <w:pPr>
              <w:rPr>
                <w:sz w:val="16"/>
                <w:szCs w:val="16"/>
              </w:rPr>
            </w:pPr>
          </w:p>
        </w:tc>
        <w:tc>
          <w:tcPr>
            <w:tcW w:w="0" w:type="auto"/>
            <w:shd w:val="clear" w:color="auto" w:fill="auto"/>
          </w:tcPr>
          <w:p w14:paraId="7AF5F964" w14:textId="60DD090F" w:rsidR="0012013F" w:rsidRPr="00DB4204" w:rsidRDefault="0012013F" w:rsidP="0012013F">
            <w:pPr>
              <w:rPr>
                <w:sz w:val="16"/>
                <w:szCs w:val="16"/>
              </w:rPr>
            </w:pPr>
          </w:p>
        </w:tc>
        <w:tc>
          <w:tcPr>
            <w:tcW w:w="0" w:type="auto"/>
            <w:shd w:val="clear" w:color="auto" w:fill="auto"/>
          </w:tcPr>
          <w:p w14:paraId="2B509C0B" w14:textId="4BFE6F05" w:rsidR="0012013F" w:rsidRPr="00DB4204" w:rsidRDefault="0012013F" w:rsidP="0012013F">
            <w:pPr>
              <w:rPr>
                <w:sz w:val="16"/>
                <w:szCs w:val="16"/>
              </w:rPr>
            </w:pPr>
          </w:p>
        </w:tc>
      </w:tr>
      <w:tr w:rsidR="0012013F" w:rsidRPr="00DB4204" w14:paraId="5045E79A" w14:textId="4E7F1D60" w:rsidTr="210A4352">
        <w:trPr>
          <w:jc w:val="center"/>
        </w:trPr>
        <w:tc>
          <w:tcPr>
            <w:tcW w:w="0" w:type="auto"/>
          </w:tcPr>
          <w:p w14:paraId="1A7B1653" w14:textId="4816C98D" w:rsidR="0012013F" w:rsidRPr="00DB4204" w:rsidRDefault="0012013F" w:rsidP="0012013F">
            <w:pPr>
              <w:widowControl w:val="0"/>
              <w:autoSpaceDE w:val="0"/>
              <w:autoSpaceDN w:val="0"/>
              <w:adjustRightInd w:val="0"/>
              <w:rPr>
                <w:rFonts w:cs="Times"/>
                <w:color w:val="000000"/>
                <w:sz w:val="16"/>
                <w:szCs w:val="16"/>
              </w:rPr>
            </w:pPr>
            <w:r w:rsidRPr="005F26D7">
              <w:rPr>
                <w:rFonts w:cs="Times"/>
                <w:color w:val="000000"/>
                <w:sz w:val="16"/>
                <w:szCs w:val="16"/>
              </w:rPr>
              <w:t xml:space="preserve">Secure Coding </w:t>
            </w:r>
            <w:r w:rsidR="176D92EE" w:rsidRPr="005F26D7">
              <w:rPr>
                <w:rFonts w:cs="Times"/>
                <w:color w:val="000000"/>
                <w:sz w:val="16"/>
                <w:szCs w:val="16"/>
              </w:rPr>
              <w:t>[24]</w:t>
            </w:r>
          </w:p>
        </w:tc>
        <w:tc>
          <w:tcPr>
            <w:tcW w:w="0" w:type="auto"/>
            <w:shd w:val="clear" w:color="auto" w:fill="F79646" w:themeFill="accent6"/>
          </w:tcPr>
          <w:p w14:paraId="7F1427EB" w14:textId="77777777" w:rsidR="0012013F" w:rsidRPr="00DB4204" w:rsidRDefault="0012013F" w:rsidP="0012013F">
            <w:pPr>
              <w:rPr>
                <w:sz w:val="16"/>
                <w:szCs w:val="16"/>
              </w:rPr>
            </w:pPr>
          </w:p>
        </w:tc>
        <w:tc>
          <w:tcPr>
            <w:tcW w:w="0" w:type="auto"/>
            <w:shd w:val="clear" w:color="auto" w:fill="auto"/>
          </w:tcPr>
          <w:p w14:paraId="434C644C" w14:textId="77777777" w:rsidR="0012013F" w:rsidRPr="00DB4204" w:rsidRDefault="0012013F" w:rsidP="0012013F">
            <w:pPr>
              <w:rPr>
                <w:sz w:val="16"/>
                <w:szCs w:val="16"/>
              </w:rPr>
            </w:pPr>
          </w:p>
        </w:tc>
        <w:tc>
          <w:tcPr>
            <w:tcW w:w="0" w:type="auto"/>
            <w:shd w:val="clear" w:color="auto" w:fill="auto"/>
          </w:tcPr>
          <w:p w14:paraId="64B0903F" w14:textId="77777777" w:rsidR="0012013F" w:rsidRPr="00DB4204" w:rsidRDefault="0012013F" w:rsidP="0012013F">
            <w:pPr>
              <w:rPr>
                <w:sz w:val="16"/>
                <w:szCs w:val="16"/>
              </w:rPr>
            </w:pPr>
          </w:p>
        </w:tc>
        <w:tc>
          <w:tcPr>
            <w:tcW w:w="0" w:type="auto"/>
            <w:shd w:val="clear" w:color="auto" w:fill="auto"/>
          </w:tcPr>
          <w:p w14:paraId="6BA69A80" w14:textId="77777777" w:rsidR="0012013F" w:rsidRPr="00DB4204" w:rsidRDefault="0012013F" w:rsidP="0012013F">
            <w:pPr>
              <w:rPr>
                <w:sz w:val="16"/>
                <w:szCs w:val="16"/>
              </w:rPr>
            </w:pPr>
          </w:p>
        </w:tc>
        <w:tc>
          <w:tcPr>
            <w:tcW w:w="0" w:type="auto"/>
            <w:shd w:val="clear" w:color="auto" w:fill="auto"/>
          </w:tcPr>
          <w:p w14:paraId="649ABC84" w14:textId="0D46AEA5" w:rsidR="0012013F" w:rsidRPr="00DB4204" w:rsidRDefault="0012013F" w:rsidP="0012013F">
            <w:pPr>
              <w:rPr>
                <w:sz w:val="16"/>
                <w:szCs w:val="16"/>
              </w:rPr>
            </w:pPr>
          </w:p>
        </w:tc>
        <w:tc>
          <w:tcPr>
            <w:tcW w:w="0" w:type="auto"/>
            <w:shd w:val="clear" w:color="auto" w:fill="auto"/>
          </w:tcPr>
          <w:p w14:paraId="023CA1EF" w14:textId="77777777" w:rsidR="0012013F" w:rsidRPr="00DB4204" w:rsidRDefault="0012013F" w:rsidP="0012013F">
            <w:pPr>
              <w:rPr>
                <w:sz w:val="16"/>
                <w:szCs w:val="16"/>
              </w:rPr>
            </w:pPr>
          </w:p>
        </w:tc>
        <w:tc>
          <w:tcPr>
            <w:tcW w:w="0" w:type="auto"/>
            <w:shd w:val="clear" w:color="auto" w:fill="auto"/>
          </w:tcPr>
          <w:p w14:paraId="04BDB632" w14:textId="261B5946" w:rsidR="0012013F" w:rsidRPr="00DB4204" w:rsidRDefault="0012013F" w:rsidP="0012013F">
            <w:pPr>
              <w:rPr>
                <w:sz w:val="16"/>
                <w:szCs w:val="16"/>
              </w:rPr>
            </w:pPr>
          </w:p>
        </w:tc>
        <w:tc>
          <w:tcPr>
            <w:tcW w:w="0" w:type="auto"/>
            <w:shd w:val="clear" w:color="auto" w:fill="auto"/>
          </w:tcPr>
          <w:p w14:paraId="7D96BB5F" w14:textId="496D64B8" w:rsidR="0012013F" w:rsidRPr="00DB4204" w:rsidRDefault="0012013F" w:rsidP="0012013F">
            <w:pPr>
              <w:rPr>
                <w:sz w:val="16"/>
                <w:szCs w:val="16"/>
              </w:rPr>
            </w:pPr>
          </w:p>
        </w:tc>
      </w:tr>
      <w:tr w:rsidR="0012013F" w:rsidRPr="007F073A" w14:paraId="61318BE8" w14:textId="1A9F2100" w:rsidTr="210A4352">
        <w:trPr>
          <w:jc w:val="center"/>
        </w:trPr>
        <w:tc>
          <w:tcPr>
            <w:tcW w:w="0" w:type="auto"/>
          </w:tcPr>
          <w:p w14:paraId="24D2DCAF" w14:textId="4C6024D6" w:rsidR="0012013F" w:rsidRPr="00DB4204" w:rsidRDefault="0012013F" w:rsidP="0012013F">
            <w:pPr>
              <w:widowControl w:val="0"/>
              <w:autoSpaceDE w:val="0"/>
              <w:autoSpaceDN w:val="0"/>
              <w:adjustRightInd w:val="0"/>
              <w:rPr>
                <w:rFonts w:cs="Times"/>
                <w:color w:val="000000"/>
                <w:sz w:val="16"/>
                <w:szCs w:val="16"/>
                <w:lang w:val="en-US"/>
              </w:rPr>
            </w:pPr>
            <w:r w:rsidRPr="005F26D7">
              <w:rPr>
                <w:rFonts w:cs="Times"/>
                <w:color w:val="000000"/>
                <w:sz w:val="16"/>
                <w:szCs w:val="16"/>
                <w:lang w:val="en-US"/>
              </w:rPr>
              <w:t xml:space="preserve">Static code analysis tool Implementation </w:t>
            </w:r>
            <w:r w:rsidR="176D92EE" w:rsidRPr="005F26D7">
              <w:rPr>
                <w:rFonts w:cs="Times"/>
                <w:color w:val="000000"/>
                <w:sz w:val="16"/>
                <w:szCs w:val="16"/>
                <w:lang w:val="en-US"/>
              </w:rPr>
              <w:t>[24]</w:t>
            </w:r>
          </w:p>
        </w:tc>
        <w:tc>
          <w:tcPr>
            <w:tcW w:w="0" w:type="auto"/>
            <w:shd w:val="clear" w:color="auto" w:fill="F79646" w:themeFill="accent6"/>
          </w:tcPr>
          <w:p w14:paraId="4868E1F7" w14:textId="77777777" w:rsidR="0012013F" w:rsidRPr="00DB4204" w:rsidRDefault="0012013F" w:rsidP="0012013F">
            <w:pPr>
              <w:rPr>
                <w:sz w:val="16"/>
                <w:szCs w:val="16"/>
                <w:lang w:val="en-US"/>
              </w:rPr>
            </w:pPr>
          </w:p>
        </w:tc>
        <w:tc>
          <w:tcPr>
            <w:tcW w:w="0" w:type="auto"/>
            <w:shd w:val="clear" w:color="auto" w:fill="F79646" w:themeFill="accent6"/>
          </w:tcPr>
          <w:p w14:paraId="7AB1AA00" w14:textId="77777777" w:rsidR="0012013F" w:rsidRPr="00DB4204" w:rsidRDefault="0012013F" w:rsidP="0012013F">
            <w:pPr>
              <w:rPr>
                <w:sz w:val="16"/>
                <w:szCs w:val="16"/>
                <w:lang w:val="en-US"/>
              </w:rPr>
            </w:pPr>
          </w:p>
        </w:tc>
        <w:tc>
          <w:tcPr>
            <w:tcW w:w="0" w:type="auto"/>
            <w:shd w:val="clear" w:color="auto" w:fill="auto"/>
          </w:tcPr>
          <w:p w14:paraId="0CD3CA13" w14:textId="77777777" w:rsidR="0012013F" w:rsidRPr="00DB4204" w:rsidRDefault="0012013F" w:rsidP="0012013F">
            <w:pPr>
              <w:rPr>
                <w:sz w:val="16"/>
                <w:szCs w:val="16"/>
                <w:lang w:val="en-US"/>
              </w:rPr>
            </w:pPr>
          </w:p>
        </w:tc>
        <w:tc>
          <w:tcPr>
            <w:tcW w:w="0" w:type="auto"/>
            <w:shd w:val="clear" w:color="auto" w:fill="auto"/>
          </w:tcPr>
          <w:p w14:paraId="236AA1F9" w14:textId="77777777" w:rsidR="0012013F" w:rsidRPr="00DB4204" w:rsidRDefault="0012013F" w:rsidP="0012013F">
            <w:pPr>
              <w:rPr>
                <w:sz w:val="16"/>
                <w:szCs w:val="16"/>
                <w:lang w:val="en-US"/>
              </w:rPr>
            </w:pPr>
          </w:p>
        </w:tc>
        <w:tc>
          <w:tcPr>
            <w:tcW w:w="0" w:type="auto"/>
            <w:shd w:val="clear" w:color="auto" w:fill="auto"/>
          </w:tcPr>
          <w:p w14:paraId="33FBE8FC" w14:textId="718200EE" w:rsidR="0012013F" w:rsidRPr="00DB4204" w:rsidRDefault="0012013F" w:rsidP="0012013F">
            <w:pPr>
              <w:rPr>
                <w:sz w:val="16"/>
                <w:szCs w:val="16"/>
                <w:lang w:val="en-US"/>
              </w:rPr>
            </w:pPr>
          </w:p>
        </w:tc>
        <w:tc>
          <w:tcPr>
            <w:tcW w:w="0" w:type="auto"/>
            <w:shd w:val="clear" w:color="auto" w:fill="auto"/>
          </w:tcPr>
          <w:p w14:paraId="512CAB24" w14:textId="77777777" w:rsidR="0012013F" w:rsidRPr="00DB4204" w:rsidRDefault="0012013F" w:rsidP="0012013F">
            <w:pPr>
              <w:rPr>
                <w:sz w:val="16"/>
                <w:szCs w:val="16"/>
                <w:lang w:val="en-US"/>
              </w:rPr>
            </w:pPr>
          </w:p>
        </w:tc>
        <w:tc>
          <w:tcPr>
            <w:tcW w:w="0" w:type="auto"/>
            <w:shd w:val="clear" w:color="auto" w:fill="auto"/>
          </w:tcPr>
          <w:p w14:paraId="05212096" w14:textId="6B1CF695" w:rsidR="0012013F" w:rsidRPr="00DB4204" w:rsidRDefault="0012013F" w:rsidP="0012013F">
            <w:pPr>
              <w:rPr>
                <w:sz w:val="16"/>
                <w:szCs w:val="16"/>
                <w:lang w:val="en-US"/>
              </w:rPr>
            </w:pPr>
          </w:p>
        </w:tc>
        <w:tc>
          <w:tcPr>
            <w:tcW w:w="0" w:type="auto"/>
            <w:shd w:val="clear" w:color="auto" w:fill="auto"/>
          </w:tcPr>
          <w:p w14:paraId="65C1CFA5" w14:textId="7D035D59" w:rsidR="0012013F" w:rsidRPr="00DB4204" w:rsidRDefault="0012013F" w:rsidP="0012013F">
            <w:pPr>
              <w:rPr>
                <w:sz w:val="16"/>
                <w:szCs w:val="16"/>
                <w:lang w:val="en-US"/>
              </w:rPr>
            </w:pPr>
          </w:p>
        </w:tc>
      </w:tr>
      <w:tr w:rsidR="0012013F" w:rsidRPr="00DB4204" w14:paraId="2FC4CFE3" w14:textId="5747D431" w:rsidTr="210A4352">
        <w:trPr>
          <w:jc w:val="center"/>
        </w:trPr>
        <w:tc>
          <w:tcPr>
            <w:tcW w:w="0" w:type="auto"/>
          </w:tcPr>
          <w:p w14:paraId="44D11CE5" w14:textId="77777777" w:rsidR="0012013F" w:rsidRPr="00DB4204" w:rsidRDefault="0012013F" w:rsidP="0012013F">
            <w:pPr>
              <w:widowControl w:val="0"/>
              <w:autoSpaceDE w:val="0"/>
              <w:autoSpaceDN w:val="0"/>
              <w:adjustRightInd w:val="0"/>
              <w:rPr>
                <w:rFonts w:cs="Times"/>
                <w:bCs/>
                <w:color w:val="000000"/>
                <w:sz w:val="16"/>
                <w:szCs w:val="16"/>
              </w:rPr>
            </w:pPr>
            <w:r w:rsidRPr="00DB4204">
              <w:rPr>
                <w:rFonts w:cs="Times"/>
                <w:bCs/>
                <w:color w:val="000000"/>
                <w:sz w:val="16"/>
                <w:szCs w:val="16"/>
              </w:rPr>
              <w:t>Code Review</w:t>
            </w:r>
          </w:p>
        </w:tc>
        <w:tc>
          <w:tcPr>
            <w:tcW w:w="0" w:type="auto"/>
            <w:shd w:val="clear" w:color="auto" w:fill="F79646" w:themeFill="accent6"/>
          </w:tcPr>
          <w:p w14:paraId="254E6053" w14:textId="77777777" w:rsidR="0012013F" w:rsidRPr="00DB4204" w:rsidRDefault="0012013F" w:rsidP="0012013F">
            <w:pPr>
              <w:rPr>
                <w:sz w:val="16"/>
                <w:szCs w:val="16"/>
              </w:rPr>
            </w:pPr>
          </w:p>
        </w:tc>
        <w:tc>
          <w:tcPr>
            <w:tcW w:w="0" w:type="auto"/>
            <w:shd w:val="clear" w:color="auto" w:fill="auto"/>
          </w:tcPr>
          <w:p w14:paraId="4AD20F8B" w14:textId="77777777" w:rsidR="0012013F" w:rsidRPr="00DB4204" w:rsidRDefault="0012013F" w:rsidP="0012013F">
            <w:pPr>
              <w:rPr>
                <w:sz w:val="16"/>
                <w:szCs w:val="16"/>
              </w:rPr>
            </w:pPr>
          </w:p>
        </w:tc>
        <w:tc>
          <w:tcPr>
            <w:tcW w:w="0" w:type="auto"/>
            <w:shd w:val="clear" w:color="auto" w:fill="auto"/>
          </w:tcPr>
          <w:p w14:paraId="77AB1498" w14:textId="77777777" w:rsidR="0012013F" w:rsidRPr="00DB4204" w:rsidRDefault="0012013F" w:rsidP="0012013F">
            <w:pPr>
              <w:rPr>
                <w:sz w:val="16"/>
                <w:szCs w:val="16"/>
              </w:rPr>
            </w:pPr>
          </w:p>
        </w:tc>
        <w:tc>
          <w:tcPr>
            <w:tcW w:w="0" w:type="auto"/>
            <w:shd w:val="clear" w:color="auto" w:fill="F79646" w:themeFill="accent6"/>
          </w:tcPr>
          <w:p w14:paraId="1384F2E8" w14:textId="77777777" w:rsidR="0012013F" w:rsidRPr="00DB4204" w:rsidRDefault="0012013F" w:rsidP="0012013F">
            <w:pPr>
              <w:rPr>
                <w:sz w:val="16"/>
                <w:szCs w:val="16"/>
              </w:rPr>
            </w:pPr>
          </w:p>
        </w:tc>
        <w:tc>
          <w:tcPr>
            <w:tcW w:w="0" w:type="auto"/>
            <w:shd w:val="clear" w:color="auto" w:fill="auto"/>
          </w:tcPr>
          <w:p w14:paraId="794207E5" w14:textId="4CD49C82" w:rsidR="0012013F" w:rsidRPr="00DB4204" w:rsidRDefault="0012013F" w:rsidP="0012013F">
            <w:pPr>
              <w:rPr>
                <w:sz w:val="16"/>
                <w:szCs w:val="16"/>
              </w:rPr>
            </w:pPr>
          </w:p>
        </w:tc>
        <w:tc>
          <w:tcPr>
            <w:tcW w:w="0" w:type="auto"/>
            <w:shd w:val="clear" w:color="auto" w:fill="auto"/>
          </w:tcPr>
          <w:p w14:paraId="710B1567" w14:textId="77777777" w:rsidR="0012013F" w:rsidRPr="00DB4204" w:rsidRDefault="0012013F" w:rsidP="0012013F">
            <w:pPr>
              <w:rPr>
                <w:sz w:val="16"/>
                <w:szCs w:val="16"/>
              </w:rPr>
            </w:pPr>
          </w:p>
        </w:tc>
        <w:tc>
          <w:tcPr>
            <w:tcW w:w="0" w:type="auto"/>
            <w:shd w:val="clear" w:color="auto" w:fill="auto"/>
          </w:tcPr>
          <w:p w14:paraId="0D321EC9" w14:textId="39AE5BF8" w:rsidR="0012013F" w:rsidRPr="00DB4204" w:rsidRDefault="0012013F" w:rsidP="0012013F">
            <w:pPr>
              <w:rPr>
                <w:sz w:val="16"/>
                <w:szCs w:val="16"/>
              </w:rPr>
            </w:pPr>
          </w:p>
        </w:tc>
        <w:tc>
          <w:tcPr>
            <w:tcW w:w="0" w:type="auto"/>
            <w:shd w:val="clear" w:color="auto" w:fill="auto"/>
          </w:tcPr>
          <w:p w14:paraId="79A4412D" w14:textId="62EBDAB4" w:rsidR="0012013F" w:rsidRPr="00DB4204" w:rsidRDefault="0012013F" w:rsidP="0012013F">
            <w:pPr>
              <w:rPr>
                <w:sz w:val="16"/>
                <w:szCs w:val="16"/>
              </w:rPr>
            </w:pPr>
          </w:p>
        </w:tc>
      </w:tr>
      <w:tr w:rsidR="0012013F" w:rsidRPr="00DB4204" w14:paraId="6593EB24" w14:textId="2D655256" w:rsidTr="210A4352">
        <w:trPr>
          <w:jc w:val="center"/>
        </w:trPr>
        <w:tc>
          <w:tcPr>
            <w:tcW w:w="0" w:type="auto"/>
          </w:tcPr>
          <w:p w14:paraId="2C67FB20" w14:textId="77777777" w:rsidR="0012013F" w:rsidRPr="00DB4204" w:rsidRDefault="0012013F" w:rsidP="0012013F">
            <w:pPr>
              <w:widowControl w:val="0"/>
              <w:autoSpaceDE w:val="0"/>
              <w:autoSpaceDN w:val="0"/>
              <w:adjustRightInd w:val="0"/>
              <w:rPr>
                <w:rFonts w:cs="Times"/>
                <w:color w:val="000000"/>
                <w:sz w:val="16"/>
                <w:szCs w:val="16"/>
              </w:rPr>
            </w:pPr>
            <w:r w:rsidRPr="00DB4204">
              <w:rPr>
                <w:rFonts w:cs="Times"/>
                <w:bCs/>
                <w:color w:val="000000"/>
                <w:sz w:val="16"/>
                <w:szCs w:val="16"/>
              </w:rPr>
              <w:t xml:space="preserve">Process change Discussions </w:t>
            </w:r>
          </w:p>
        </w:tc>
        <w:tc>
          <w:tcPr>
            <w:tcW w:w="0" w:type="auto"/>
            <w:shd w:val="clear" w:color="auto" w:fill="F79646" w:themeFill="accent6"/>
          </w:tcPr>
          <w:p w14:paraId="2C19D54A" w14:textId="77777777" w:rsidR="0012013F" w:rsidRPr="00DB4204" w:rsidRDefault="0012013F" w:rsidP="0012013F">
            <w:pPr>
              <w:rPr>
                <w:sz w:val="16"/>
                <w:szCs w:val="16"/>
              </w:rPr>
            </w:pPr>
          </w:p>
        </w:tc>
        <w:tc>
          <w:tcPr>
            <w:tcW w:w="0" w:type="auto"/>
            <w:shd w:val="clear" w:color="auto" w:fill="F79646" w:themeFill="accent6"/>
          </w:tcPr>
          <w:p w14:paraId="7618497A" w14:textId="77777777" w:rsidR="0012013F" w:rsidRPr="00DB4204" w:rsidRDefault="0012013F" w:rsidP="0012013F">
            <w:pPr>
              <w:rPr>
                <w:sz w:val="16"/>
                <w:szCs w:val="16"/>
              </w:rPr>
            </w:pPr>
          </w:p>
        </w:tc>
        <w:tc>
          <w:tcPr>
            <w:tcW w:w="0" w:type="auto"/>
            <w:shd w:val="clear" w:color="auto" w:fill="auto"/>
          </w:tcPr>
          <w:p w14:paraId="1CC7C61B" w14:textId="77777777" w:rsidR="0012013F" w:rsidRPr="00DB4204" w:rsidRDefault="0012013F" w:rsidP="0012013F">
            <w:pPr>
              <w:rPr>
                <w:sz w:val="16"/>
                <w:szCs w:val="16"/>
              </w:rPr>
            </w:pPr>
          </w:p>
        </w:tc>
        <w:tc>
          <w:tcPr>
            <w:tcW w:w="0" w:type="auto"/>
            <w:shd w:val="clear" w:color="auto" w:fill="F79646" w:themeFill="accent6"/>
          </w:tcPr>
          <w:p w14:paraId="11BEC2E4" w14:textId="77777777" w:rsidR="0012013F" w:rsidRPr="00DB4204" w:rsidRDefault="0012013F" w:rsidP="0012013F">
            <w:pPr>
              <w:rPr>
                <w:sz w:val="16"/>
                <w:szCs w:val="16"/>
              </w:rPr>
            </w:pPr>
          </w:p>
        </w:tc>
        <w:tc>
          <w:tcPr>
            <w:tcW w:w="0" w:type="auto"/>
            <w:shd w:val="clear" w:color="auto" w:fill="auto"/>
          </w:tcPr>
          <w:p w14:paraId="3707CC28" w14:textId="6E67734A" w:rsidR="0012013F" w:rsidRPr="00DB4204" w:rsidRDefault="0012013F" w:rsidP="0012013F">
            <w:pPr>
              <w:rPr>
                <w:sz w:val="16"/>
                <w:szCs w:val="16"/>
              </w:rPr>
            </w:pPr>
          </w:p>
        </w:tc>
        <w:tc>
          <w:tcPr>
            <w:tcW w:w="0" w:type="auto"/>
            <w:shd w:val="clear" w:color="auto" w:fill="auto"/>
          </w:tcPr>
          <w:p w14:paraId="46E583FE" w14:textId="77777777" w:rsidR="0012013F" w:rsidRPr="00DB4204" w:rsidRDefault="0012013F" w:rsidP="0012013F">
            <w:pPr>
              <w:rPr>
                <w:sz w:val="16"/>
                <w:szCs w:val="16"/>
              </w:rPr>
            </w:pPr>
          </w:p>
        </w:tc>
        <w:tc>
          <w:tcPr>
            <w:tcW w:w="0" w:type="auto"/>
            <w:shd w:val="clear" w:color="auto" w:fill="auto"/>
          </w:tcPr>
          <w:p w14:paraId="11C743EB" w14:textId="5141083A" w:rsidR="0012013F" w:rsidRPr="00DB4204" w:rsidRDefault="0012013F" w:rsidP="0012013F">
            <w:pPr>
              <w:rPr>
                <w:sz w:val="16"/>
                <w:szCs w:val="16"/>
              </w:rPr>
            </w:pPr>
          </w:p>
        </w:tc>
        <w:tc>
          <w:tcPr>
            <w:tcW w:w="0" w:type="auto"/>
            <w:shd w:val="clear" w:color="auto" w:fill="auto"/>
          </w:tcPr>
          <w:p w14:paraId="231471CE" w14:textId="56D3AE01" w:rsidR="0012013F" w:rsidRPr="00DB4204" w:rsidRDefault="0012013F" w:rsidP="0012013F">
            <w:pPr>
              <w:rPr>
                <w:sz w:val="16"/>
                <w:szCs w:val="16"/>
              </w:rPr>
            </w:pPr>
          </w:p>
        </w:tc>
      </w:tr>
      <w:tr w:rsidR="0012013F" w:rsidRPr="00DB4204" w14:paraId="054E84C4" w14:textId="625EA707" w:rsidTr="210A4352">
        <w:trPr>
          <w:jc w:val="center"/>
        </w:trPr>
        <w:tc>
          <w:tcPr>
            <w:tcW w:w="0" w:type="auto"/>
          </w:tcPr>
          <w:p w14:paraId="76B0B990" w14:textId="77777777" w:rsidR="0012013F" w:rsidRPr="00DB4204" w:rsidRDefault="0012013F" w:rsidP="0012013F">
            <w:pPr>
              <w:rPr>
                <w:sz w:val="16"/>
                <w:szCs w:val="16"/>
              </w:rPr>
            </w:pPr>
            <w:r w:rsidRPr="00DB4204">
              <w:rPr>
                <w:sz w:val="16"/>
                <w:szCs w:val="16"/>
              </w:rPr>
              <w:t>BSIMM</w:t>
            </w:r>
          </w:p>
        </w:tc>
        <w:tc>
          <w:tcPr>
            <w:tcW w:w="0" w:type="auto"/>
            <w:shd w:val="clear" w:color="auto" w:fill="F79646" w:themeFill="accent6"/>
          </w:tcPr>
          <w:p w14:paraId="74CBC252" w14:textId="77777777" w:rsidR="0012013F" w:rsidRPr="00DB4204" w:rsidRDefault="0012013F" w:rsidP="0012013F">
            <w:pPr>
              <w:rPr>
                <w:sz w:val="16"/>
                <w:szCs w:val="16"/>
              </w:rPr>
            </w:pPr>
          </w:p>
        </w:tc>
        <w:tc>
          <w:tcPr>
            <w:tcW w:w="0" w:type="auto"/>
            <w:shd w:val="clear" w:color="auto" w:fill="F79646" w:themeFill="accent6"/>
          </w:tcPr>
          <w:p w14:paraId="47EAAB1D" w14:textId="77777777" w:rsidR="0012013F" w:rsidRPr="00DB4204" w:rsidRDefault="0012013F" w:rsidP="0012013F">
            <w:pPr>
              <w:rPr>
                <w:sz w:val="16"/>
                <w:szCs w:val="16"/>
              </w:rPr>
            </w:pPr>
          </w:p>
        </w:tc>
        <w:tc>
          <w:tcPr>
            <w:tcW w:w="0" w:type="auto"/>
            <w:shd w:val="clear" w:color="auto" w:fill="F79646" w:themeFill="accent6"/>
          </w:tcPr>
          <w:p w14:paraId="10B363F6" w14:textId="77777777" w:rsidR="0012013F" w:rsidRPr="00DB4204" w:rsidRDefault="0012013F" w:rsidP="0012013F">
            <w:pPr>
              <w:jc w:val="center"/>
              <w:rPr>
                <w:sz w:val="16"/>
                <w:szCs w:val="16"/>
              </w:rPr>
            </w:pPr>
          </w:p>
        </w:tc>
        <w:tc>
          <w:tcPr>
            <w:tcW w:w="0" w:type="auto"/>
            <w:shd w:val="clear" w:color="auto" w:fill="auto"/>
          </w:tcPr>
          <w:p w14:paraId="713903D5" w14:textId="77777777" w:rsidR="0012013F" w:rsidRPr="00DB4204" w:rsidRDefault="0012013F" w:rsidP="0012013F">
            <w:pPr>
              <w:rPr>
                <w:sz w:val="16"/>
                <w:szCs w:val="16"/>
              </w:rPr>
            </w:pPr>
          </w:p>
        </w:tc>
        <w:tc>
          <w:tcPr>
            <w:tcW w:w="0" w:type="auto"/>
            <w:shd w:val="clear" w:color="auto" w:fill="F79646" w:themeFill="accent6"/>
          </w:tcPr>
          <w:p w14:paraId="4D0E8179" w14:textId="5E47529C" w:rsidR="0012013F" w:rsidRPr="00DB4204" w:rsidRDefault="0012013F" w:rsidP="0012013F">
            <w:pPr>
              <w:rPr>
                <w:sz w:val="16"/>
                <w:szCs w:val="16"/>
              </w:rPr>
            </w:pPr>
          </w:p>
        </w:tc>
        <w:tc>
          <w:tcPr>
            <w:tcW w:w="0" w:type="auto"/>
            <w:shd w:val="clear" w:color="auto" w:fill="auto"/>
          </w:tcPr>
          <w:p w14:paraId="655F19E2" w14:textId="77777777" w:rsidR="0012013F" w:rsidRPr="00DB4204" w:rsidRDefault="0012013F" w:rsidP="0012013F">
            <w:pPr>
              <w:rPr>
                <w:sz w:val="16"/>
                <w:szCs w:val="16"/>
              </w:rPr>
            </w:pPr>
          </w:p>
        </w:tc>
        <w:tc>
          <w:tcPr>
            <w:tcW w:w="0" w:type="auto"/>
            <w:shd w:val="clear" w:color="auto" w:fill="auto"/>
          </w:tcPr>
          <w:p w14:paraId="276431B2" w14:textId="6E0588D4" w:rsidR="0012013F" w:rsidRPr="00DB4204" w:rsidRDefault="0012013F" w:rsidP="0012013F">
            <w:pPr>
              <w:rPr>
                <w:sz w:val="16"/>
                <w:szCs w:val="16"/>
              </w:rPr>
            </w:pPr>
          </w:p>
        </w:tc>
        <w:tc>
          <w:tcPr>
            <w:tcW w:w="0" w:type="auto"/>
            <w:shd w:val="clear" w:color="auto" w:fill="auto"/>
          </w:tcPr>
          <w:p w14:paraId="643AA469" w14:textId="248542E6" w:rsidR="0012013F" w:rsidRPr="00DB4204" w:rsidRDefault="0012013F" w:rsidP="0012013F">
            <w:pPr>
              <w:rPr>
                <w:sz w:val="16"/>
                <w:szCs w:val="16"/>
              </w:rPr>
            </w:pPr>
          </w:p>
        </w:tc>
      </w:tr>
      <w:tr w:rsidR="0012013F" w:rsidRPr="00DB4204" w14:paraId="5A9E7D08" w14:textId="38C24D6D" w:rsidTr="210A4352">
        <w:trPr>
          <w:jc w:val="center"/>
        </w:trPr>
        <w:tc>
          <w:tcPr>
            <w:tcW w:w="0" w:type="auto"/>
          </w:tcPr>
          <w:p w14:paraId="30480196" w14:textId="65799C6E" w:rsidR="0012013F" w:rsidRPr="00DB4204" w:rsidRDefault="0012013F" w:rsidP="0012013F">
            <w:pPr>
              <w:rPr>
                <w:sz w:val="16"/>
                <w:szCs w:val="16"/>
              </w:rPr>
            </w:pPr>
            <w:r w:rsidRPr="00DB4204">
              <w:rPr>
                <w:sz w:val="16"/>
                <w:szCs w:val="16"/>
              </w:rPr>
              <w:t xml:space="preserve">Secure Agile Testing </w:t>
            </w:r>
            <w:r w:rsidR="1E460575" w:rsidRPr="00DB4204">
              <w:rPr>
                <w:sz w:val="16"/>
                <w:szCs w:val="16"/>
              </w:rPr>
              <w:t>[23]</w:t>
            </w:r>
          </w:p>
        </w:tc>
        <w:tc>
          <w:tcPr>
            <w:tcW w:w="0" w:type="auto"/>
            <w:shd w:val="clear" w:color="auto" w:fill="365F91" w:themeFill="accent1" w:themeFillShade="BF"/>
          </w:tcPr>
          <w:p w14:paraId="55719BAD" w14:textId="77777777" w:rsidR="0012013F" w:rsidRPr="00DB4204" w:rsidRDefault="0012013F" w:rsidP="0012013F">
            <w:pPr>
              <w:rPr>
                <w:sz w:val="16"/>
                <w:szCs w:val="16"/>
              </w:rPr>
            </w:pPr>
          </w:p>
        </w:tc>
        <w:tc>
          <w:tcPr>
            <w:tcW w:w="0" w:type="auto"/>
            <w:shd w:val="clear" w:color="auto" w:fill="auto"/>
          </w:tcPr>
          <w:p w14:paraId="026E20EE" w14:textId="77777777" w:rsidR="0012013F" w:rsidRPr="00DB4204" w:rsidRDefault="0012013F" w:rsidP="0012013F">
            <w:pPr>
              <w:rPr>
                <w:sz w:val="16"/>
                <w:szCs w:val="16"/>
              </w:rPr>
            </w:pPr>
          </w:p>
        </w:tc>
        <w:tc>
          <w:tcPr>
            <w:tcW w:w="0" w:type="auto"/>
            <w:shd w:val="clear" w:color="auto" w:fill="auto"/>
          </w:tcPr>
          <w:p w14:paraId="55F1FF36" w14:textId="77777777" w:rsidR="0012013F" w:rsidRPr="00DB4204" w:rsidRDefault="0012013F" w:rsidP="0012013F">
            <w:pPr>
              <w:rPr>
                <w:sz w:val="16"/>
                <w:szCs w:val="16"/>
              </w:rPr>
            </w:pPr>
          </w:p>
        </w:tc>
        <w:tc>
          <w:tcPr>
            <w:tcW w:w="0" w:type="auto"/>
            <w:shd w:val="clear" w:color="auto" w:fill="auto"/>
          </w:tcPr>
          <w:p w14:paraId="603115C9" w14:textId="77777777" w:rsidR="0012013F" w:rsidRPr="00DB4204" w:rsidRDefault="0012013F" w:rsidP="0012013F">
            <w:pPr>
              <w:rPr>
                <w:sz w:val="16"/>
                <w:szCs w:val="16"/>
              </w:rPr>
            </w:pPr>
          </w:p>
        </w:tc>
        <w:tc>
          <w:tcPr>
            <w:tcW w:w="0" w:type="auto"/>
            <w:shd w:val="clear" w:color="auto" w:fill="365F91" w:themeFill="accent1" w:themeFillShade="BF"/>
          </w:tcPr>
          <w:p w14:paraId="3FD88FAA" w14:textId="3355086D" w:rsidR="0012013F" w:rsidRPr="00DB4204" w:rsidRDefault="0012013F" w:rsidP="0012013F">
            <w:pPr>
              <w:rPr>
                <w:sz w:val="16"/>
                <w:szCs w:val="16"/>
              </w:rPr>
            </w:pPr>
          </w:p>
        </w:tc>
        <w:tc>
          <w:tcPr>
            <w:tcW w:w="0" w:type="auto"/>
            <w:shd w:val="clear" w:color="auto" w:fill="auto"/>
          </w:tcPr>
          <w:p w14:paraId="63C58DEC" w14:textId="77777777" w:rsidR="0012013F" w:rsidRPr="00DB4204" w:rsidRDefault="0012013F" w:rsidP="0012013F">
            <w:pPr>
              <w:rPr>
                <w:sz w:val="16"/>
                <w:szCs w:val="16"/>
              </w:rPr>
            </w:pPr>
          </w:p>
        </w:tc>
        <w:tc>
          <w:tcPr>
            <w:tcW w:w="0" w:type="auto"/>
            <w:shd w:val="clear" w:color="auto" w:fill="auto"/>
          </w:tcPr>
          <w:p w14:paraId="48406FAD" w14:textId="0C70F076" w:rsidR="0012013F" w:rsidRPr="00DB4204" w:rsidRDefault="0012013F" w:rsidP="0012013F">
            <w:pPr>
              <w:rPr>
                <w:sz w:val="16"/>
                <w:szCs w:val="16"/>
              </w:rPr>
            </w:pPr>
          </w:p>
        </w:tc>
        <w:tc>
          <w:tcPr>
            <w:tcW w:w="0" w:type="auto"/>
            <w:shd w:val="clear" w:color="auto" w:fill="auto"/>
          </w:tcPr>
          <w:p w14:paraId="11211D0D" w14:textId="49D33FB9" w:rsidR="0012013F" w:rsidRPr="00DB4204" w:rsidRDefault="0012013F" w:rsidP="0012013F">
            <w:pPr>
              <w:rPr>
                <w:sz w:val="16"/>
                <w:szCs w:val="16"/>
              </w:rPr>
            </w:pPr>
          </w:p>
        </w:tc>
      </w:tr>
      <w:tr w:rsidR="0012013F" w:rsidRPr="00DB4204" w14:paraId="6AD27967" w14:textId="3E643604" w:rsidTr="210A4352">
        <w:trPr>
          <w:jc w:val="center"/>
        </w:trPr>
        <w:tc>
          <w:tcPr>
            <w:tcW w:w="0" w:type="auto"/>
          </w:tcPr>
          <w:p w14:paraId="0D2F7958" w14:textId="77777777" w:rsidR="0012013F" w:rsidRPr="00DB4204" w:rsidRDefault="0012013F" w:rsidP="0012013F">
            <w:pPr>
              <w:rPr>
                <w:sz w:val="16"/>
                <w:szCs w:val="16"/>
              </w:rPr>
            </w:pPr>
            <w:r w:rsidRPr="00DB4204">
              <w:rPr>
                <w:sz w:val="16"/>
                <w:szCs w:val="16"/>
              </w:rPr>
              <w:t>Vulnerability Testing</w:t>
            </w:r>
          </w:p>
        </w:tc>
        <w:tc>
          <w:tcPr>
            <w:tcW w:w="0" w:type="auto"/>
            <w:shd w:val="clear" w:color="auto" w:fill="365F91" w:themeFill="accent1" w:themeFillShade="BF"/>
          </w:tcPr>
          <w:p w14:paraId="714EEBD9" w14:textId="77777777" w:rsidR="0012013F" w:rsidRPr="00DB4204" w:rsidRDefault="0012013F" w:rsidP="0012013F">
            <w:pPr>
              <w:rPr>
                <w:sz w:val="16"/>
                <w:szCs w:val="16"/>
              </w:rPr>
            </w:pPr>
          </w:p>
        </w:tc>
        <w:tc>
          <w:tcPr>
            <w:tcW w:w="0" w:type="auto"/>
            <w:shd w:val="clear" w:color="auto" w:fill="auto"/>
          </w:tcPr>
          <w:p w14:paraId="7BBADD96" w14:textId="77777777" w:rsidR="0012013F" w:rsidRPr="00DB4204" w:rsidRDefault="0012013F" w:rsidP="0012013F">
            <w:pPr>
              <w:rPr>
                <w:sz w:val="16"/>
                <w:szCs w:val="16"/>
              </w:rPr>
            </w:pPr>
          </w:p>
        </w:tc>
        <w:tc>
          <w:tcPr>
            <w:tcW w:w="0" w:type="auto"/>
            <w:shd w:val="clear" w:color="auto" w:fill="auto"/>
          </w:tcPr>
          <w:p w14:paraId="4AD3CA23" w14:textId="77777777" w:rsidR="0012013F" w:rsidRPr="00DB4204" w:rsidRDefault="0012013F" w:rsidP="0012013F">
            <w:pPr>
              <w:rPr>
                <w:sz w:val="16"/>
                <w:szCs w:val="16"/>
              </w:rPr>
            </w:pPr>
          </w:p>
        </w:tc>
        <w:tc>
          <w:tcPr>
            <w:tcW w:w="0" w:type="auto"/>
            <w:shd w:val="clear" w:color="auto" w:fill="F79646" w:themeFill="accent6"/>
          </w:tcPr>
          <w:p w14:paraId="4D308A37" w14:textId="77777777" w:rsidR="0012013F" w:rsidRPr="00DB4204" w:rsidRDefault="0012013F" w:rsidP="0012013F">
            <w:pPr>
              <w:rPr>
                <w:sz w:val="16"/>
                <w:szCs w:val="16"/>
              </w:rPr>
            </w:pPr>
          </w:p>
        </w:tc>
        <w:tc>
          <w:tcPr>
            <w:tcW w:w="0" w:type="auto"/>
            <w:shd w:val="clear" w:color="auto" w:fill="auto"/>
          </w:tcPr>
          <w:p w14:paraId="39FE8A4A" w14:textId="561DB834" w:rsidR="0012013F" w:rsidRPr="00DB4204" w:rsidRDefault="0012013F" w:rsidP="0012013F">
            <w:pPr>
              <w:rPr>
                <w:sz w:val="16"/>
                <w:szCs w:val="16"/>
              </w:rPr>
            </w:pPr>
          </w:p>
        </w:tc>
        <w:tc>
          <w:tcPr>
            <w:tcW w:w="0" w:type="auto"/>
            <w:shd w:val="clear" w:color="auto" w:fill="auto"/>
          </w:tcPr>
          <w:p w14:paraId="066D046C" w14:textId="77777777" w:rsidR="0012013F" w:rsidRPr="00DB4204" w:rsidRDefault="0012013F" w:rsidP="0012013F">
            <w:pPr>
              <w:jc w:val="center"/>
              <w:rPr>
                <w:sz w:val="16"/>
                <w:szCs w:val="16"/>
              </w:rPr>
            </w:pPr>
          </w:p>
        </w:tc>
        <w:tc>
          <w:tcPr>
            <w:tcW w:w="0" w:type="auto"/>
            <w:shd w:val="clear" w:color="auto" w:fill="auto"/>
          </w:tcPr>
          <w:p w14:paraId="592AEF97" w14:textId="2CE27346" w:rsidR="0012013F" w:rsidRPr="00DB4204" w:rsidRDefault="0012013F" w:rsidP="0012013F">
            <w:pPr>
              <w:jc w:val="center"/>
              <w:rPr>
                <w:sz w:val="16"/>
                <w:szCs w:val="16"/>
              </w:rPr>
            </w:pPr>
          </w:p>
        </w:tc>
        <w:tc>
          <w:tcPr>
            <w:tcW w:w="0" w:type="auto"/>
            <w:shd w:val="clear" w:color="auto" w:fill="auto"/>
          </w:tcPr>
          <w:p w14:paraId="25791D6F" w14:textId="6B092706" w:rsidR="0012013F" w:rsidRPr="00DB4204" w:rsidRDefault="0012013F" w:rsidP="0012013F">
            <w:pPr>
              <w:jc w:val="center"/>
              <w:rPr>
                <w:sz w:val="16"/>
                <w:szCs w:val="16"/>
              </w:rPr>
            </w:pPr>
          </w:p>
        </w:tc>
      </w:tr>
      <w:tr w:rsidR="0012013F" w:rsidRPr="00DB4204" w14:paraId="12873AE9" w14:textId="326AE6F8" w:rsidTr="210A4352">
        <w:trPr>
          <w:jc w:val="center"/>
        </w:trPr>
        <w:tc>
          <w:tcPr>
            <w:tcW w:w="0" w:type="auto"/>
          </w:tcPr>
          <w:p w14:paraId="27885B08" w14:textId="77777777" w:rsidR="0012013F" w:rsidRPr="00DB4204" w:rsidRDefault="0012013F" w:rsidP="0012013F">
            <w:pPr>
              <w:rPr>
                <w:sz w:val="16"/>
                <w:szCs w:val="16"/>
              </w:rPr>
            </w:pPr>
            <w:r w:rsidRPr="00DB4204">
              <w:rPr>
                <w:sz w:val="16"/>
                <w:szCs w:val="16"/>
              </w:rPr>
              <w:t xml:space="preserve">Design Review/Architecture Analysis </w:t>
            </w:r>
          </w:p>
        </w:tc>
        <w:tc>
          <w:tcPr>
            <w:tcW w:w="0" w:type="auto"/>
            <w:shd w:val="clear" w:color="auto" w:fill="365F91" w:themeFill="accent1" w:themeFillShade="BF"/>
          </w:tcPr>
          <w:p w14:paraId="35190A10" w14:textId="77777777" w:rsidR="0012013F" w:rsidRPr="00DB4204" w:rsidRDefault="0012013F" w:rsidP="0012013F">
            <w:pPr>
              <w:rPr>
                <w:sz w:val="16"/>
                <w:szCs w:val="16"/>
              </w:rPr>
            </w:pPr>
          </w:p>
        </w:tc>
        <w:tc>
          <w:tcPr>
            <w:tcW w:w="0" w:type="auto"/>
            <w:shd w:val="clear" w:color="auto" w:fill="auto"/>
          </w:tcPr>
          <w:p w14:paraId="1CA3DE95" w14:textId="77777777" w:rsidR="0012013F" w:rsidRPr="00DB4204" w:rsidRDefault="0012013F" w:rsidP="0012013F">
            <w:pPr>
              <w:rPr>
                <w:sz w:val="16"/>
                <w:szCs w:val="16"/>
              </w:rPr>
            </w:pPr>
          </w:p>
        </w:tc>
        <w:tc>
          <w:tcPr>
            <w:tcW w:w="0" w:type="auto"/>
            <w:shd w:val="clear" w:color="auto" w:fill="auto"/>
          </w:tcPr>
          <w:p w14:paraId="559EBAA4" w14:textId="77777777" w:rsidR="0012013F" w:rsidRPr="00DB4204" w:rsidRDefault="0012013F" w:rsidP="0012013F">
            <w:pPr>
              <w:rPr>
                <w:sz w:val="16"/>
                <w:szCs w:val="16"/>
              </w:rPr>
            </w:pPr>
          </w:p>
        </w:tc>
        <w:tc>
          <w:tcPr>
            <w:tcW w:w="0" w:type="auto"/>
          </w:tcPr>
          <w:p w14:paraId="7D03FF04" w14:textId="77777777" w:rsidR="0012013F" w:rsidRPr="00DB4204" w:rsidRDefault="0012013F" w:rsidP="0012013F">
            <w:pPr>
              <w:rPr>
                <w:sz w:val="16"/>
                <w:szCs w:val="16"/>
              </w:rPr>
            </w:pPr>
          </w:p>
        </w:tc>
        <w:tc>
          <w:tcPr>
            <w:tcW w:w="0" w:type="auto"/>
            <w:shd w:val="clear" w:color="auto" w:fill="365F91" w:themeFill="accent1" w:themeFillShade="BF"/>
          </w:tcPr>
          <w:p w14:paraId="456B0E7A" w14:textId="5A334C53" w:rsidR="0012013F" w:rsidRPr="00DB4204" w:rsidRDefault="0012013F" w:rsidP="0012013F">
            <w:pPr>
              <w:rPr>
                <w:sz w:val="16"/>
                <w:szCs w:val="16"/>
              </w:rPr>
            </w:pPr>
          </w:p>
        </w:tc>
        <w:tc>
          <w:tcPr>
            <w:tcW w:w="0" w:type="auto"/>
            <w:shd w:val="clear" w:color="auto" w:fill="auto"/>
          </w:tcPr>
          <w:p w14:paraId="42708DC5" w14:textId="77777777" w:rsidR="0012013F" w:rsidRPr="00DB4204" w:rsidRDefault="0012013F" w:rsidP="0012013F">
            <w:pPr>
              <w:rPr>
                <w:sz w:val="16"/>
                <w:szCs w:val="16"/>
              </w:rPr>
            </w:pPr>
          </w:p>
        </w:tc>
        <w:tc>
          <w:tcPr>
            <w:tcW w:w="0" w:type="auto"/>
            <w:shd w:val="clear" w:color="auto" w:fill="auto"/>
          </w:tcPr>
          <w:p w14:paraId="408C0021" w14:textId="1F4F5B5C" w:rsidR="0012013F" w:rsidRPr="00DB4204" w:rsidRDefault="0012013F" w:rsidP="0012013F">
            <w:pPr>
              <w:rPr>
                <w:sz w:val="16"/>
                <w:szCs w:val="16"/>
              </w:rPr>
            </w:pPr>
          </w:p>
        </w:tc>
        <w:tc>
          <w:tcPr>
            <w:tcW w:w="0" w:type="auto"/>
            <w:shd w:val="clear" w:color="auto" w:fill="auto"/>
          </w:tcPr>
          <w:p w14:paraId="4A2B820C" w14:textId="5F364899" w:rsidR="0012013F" w:rsidRPr="00DB4204" w:rsidRDefault="0012013F" w:rsidP="0012013F">
            <w:pPr>
              <w:rPr>
                <w:sz w:val="16"/>
                <w:szCs w:val="16"/>
              </w:rPr>
            </w:pPr>
          </w:p>
        </w:tc>
      </w:tr>
      <w:tr w:rsidR="0012013F" w:rsidRPr="00DB4204" w14:paraId="1F73FF5A" w14:textId="0228EAEB" w:rsidTr="210A4352">
        <w:trPr>
          <w:jc w:val="center"/>
        </w:trPr>
        <w:tc>
          <w:tcPr>
            <w:tcW w:w="0" w:type="auto"/>
          </w:tcPr>
          <w:p w14:paraId="68EBC972" w14:textId="5A456299" w:rsidR="0012013F" w:rsidRPr="00DB4204" w:rsidRDefault="0012013F" w:rsidP="0012013F">
            <w:pPr>
              <w:rPr>
                <w:sz w:val="16"/>
                <w:szCs w:val="16"/>
              </w:rPr>
            </w:pPr>
            <w:r w:rsidRPr="00DB4204">
              <w:rPr>
                <w:sz w:val="16"/>
                <w:szCs w:val="16"/>
              </w:rPr>
              <w:t>DevSecOps</w:t>
            </w:r>
            <w:r w:rsidR="210A4352" w:rsidRPr="00DB4204">
              <w:rPr>
                <w:sz w:val="16"/>
                <w:szCs w:val="16"/>
              </w:rPr>
              <w:t xml:space="preserve"> [20]</w:t>
            </w:r>
          </w:p>
        </w:tc>
        <w:tc>
          <w:tcPr>
            <w:tcW w:w="0" w:type="auto"/>
            <w:shd w:val="clear" w:color="auto" w:fill="auto"/>
          </w:tcPr>
          <w:p w14:paraId="389BFB39" w14:textId="77777777" w:rsidR="0012013F" w:rsidRPr="00DB4204" w:rsidRDefault="0012013F" w:rsidP="0012013F">
            <w:pPr>
              <w:rPr>
                <w:sz w:val="16"/>
                <w:szCs w:val="16"/>
              </w:rPr>
            </w:pPr>
          </w:p>
        </w:tc>
        <w:tc>
          <w:tcPr>
            <w:tcW w:w="0" w:type="auto"/>
            <w:shd w:val="clear" w:color="auto" w:fill="365F91" w:themeFill="accent1" w:themeFillShade="BF"/>
          </w:tcPr>
          <w:p w14:paraId="53018742" w14:textId="77777777" w:rsidR="0012013F" w:rsidRPr="00DB4204" w:rsidRDefault="0012013F" w:rsidP="0012013F">
            <w:pPr>
              <w:rPr>
                <w:sz w:val="16"/>
                <w:szCs w:val="16"/>
              </w:rPr>
            </w:pPr>
          </w:p>
        </w:tc>
        <w:tc>
          <w:tcPr>
            <w:tcW w:w="0" w:type="auto"/>
            <w:shd w:val="clear" w:color="auto" w:fill="auto"/>
          </w:tcPr>
          <w:p w14:paraId="7CAEC8BD" w14:textId="77777777" w:rsidR="0012013F" w:rsidRPr="00DB4204" w:rsidRDefault="0012013F" w:rsidP="0012013F">
            <w:pPr>
              <w:rPr>
                <w:sz w:val="16"/>
                <w:szCs w:val="16"/>
              </w:rPr>
            </w:pPr>
          </w:p>
        </w:tc>
        <w:tc>
          <w:tcPr>
            <w:tcW w:w="0" w:type="auto"/>
          </w:tcPr>
          <w:p w14:paraId="4D10CEC9" w14:textId="77777777" w:rsidR="0012013F" w:rsidRPr="00DB4204" w:rsidRDefault="0012013F" w:rsidP="0012013F">
            <w:pPr>
              <w:rPr>
                <w:sz w:val="16"/>
                <w:szCs w:val="16"/>
              </w:rPr>
            </w:pPr>
          </w:p>
        </w:tc>
        <w:tc>
          <w:tcPr>
            <w:tcW w:w="0" w:type="auto"/>
            <w:shd w:val="clear" w:color="auto" w:fill="365F91" w:themeFill="accent1" w:themeFillShade="BF"/>
          </w:tcPr>
          <w:p w14:paraId="5857EBBA" w14:textId="1D5B27C1" w:rsidR="0012013F" w:rsidRPr="00DB4204" w:rsidRDefault="0012013F" w:rsidP="0012013F">
            <w:pPr>
              <w:rPr>
                <w:sz w:val="16"/>
                <w:szCs w:val="16"/>
              </w:rPr>
            </w:pPr>
          </w:p>
        </w:tc>
        <w:tc>
          <w:tcPr>
            <w:tcW w:w="0" w:type="auto"/>
            <w:shd w:val="clear" w:color="auto" w:fill="auto"/>
          </w:tcPr>
          <w:p w14:paraId="3AF589BA" w14:textId="77777777" w:rsidR="0012013F" w:rsidRPr="00DB4204" w:rsidRDefault="0012013F" w:rsidP="0012013F">
            <w:pPr>
              <w:rPr>
                <w:sz w:val="16"/>
                <w:szCs w:val="16"/>
              </w:rPr>
            </w:pPr>
          </w:p>
        </w:tc>
        <w:tc>
          <w:tcPr>
            <w:tcW w:w="0" w:type="auto"/>
            <w:shd w:val="clear" w:color="auto" w:fill="auto"/>
          </w:tcPr>
          <w:p w14:paraId="2060824A" w14:textId="72FBA4FE" w:rsidR="0012013F" w:rsidRPr="00DB4204" w:rsidRDefault="0012013F" w:rsidP="0012013F">
            <w:pPr>
              <w:rPr>
                <w:sz w:val="16"/>
                <w:szCs w:val="16"/>
              </w:rPr>
            </w:pPr>
          </w:p>
        </w:tc>
        <w:tc>
          <w:tcPr>
            <w:tcW w:w="0" w:type="auto"/>
            <w:shd w:val="clear" w:color="auto" w:fill="auto"/>
          </w:tcPr>
          <w:p w14:paraId="76C8E3B4" w14:textId="55EDD711" w:rsidR="0012013F" w:rsidRPr="00DB4204" w:rsidRDefault="0012013F" w:rsidP="0012013F">
            <w:pPr>
              <w:rPr>
                <w:sz w:val="16"/>
                <w:szCs w:val="16"/>
              </w:rPr>
            </w:pPr>
          </w:p>
        </w:tc>
      </w:tr>
    </w:tbl>
    <w:p w14:paraId="4AC911E9" w14:textId="56125982" w:rsidR="002B3E25" w:rsidRPr="0088268C" w:rsidRDefault="002B3E25" w:rsidP="00BC4C50">
      <w:pPr>
        <w:pStyle w:val="Para"/>
        <w:rPr>
          <w:sz w:val="16"/>
        </w:rPr>
      </w:pPr>
    </w:p>
    <w:tbl>
      <w:tblPr>
        <w:tblStyle w:val="TableGrid"/>
        <w:tblW w:w="0" w:type="auto"/>
        <w:jc w:val="center"/>
        <w:tblLayout w:type="fixed"/>
        <w:tblLook w:val="04A0" w:firstRow="1" w:lastRow="0" w:firstColumn="1" w:lastColumn="0" w:noHBand="0" w:noVBand="1"/>
      </w:tblPr>
      <w:tblGrid>
        <w:gridCol w:w="4678"/>
        <w:gridCol w:w="567"/>
        <w:gridCol w:w="540"/>
        <w:gridCol w:w="594"/>
        <w:gridCol w:w="567"/>
        <w:gridCol w:w="567"/>
        <w:gridCol w:w="567"/>
        <w:gridCol w:w="531"/>
        <w:gridCol w:w="613"/>
      </w:tblGrid>
      <w:tr w:rsidR="003A662F" w:rsidRPr="008A1D9D" w14:paraId="33CB7457" w14:textId="6F8A8EFC" w:rsidTr="00433253">
        <w:trPr>
          <w:tblHeader/>
          <w:jc w:val="center"/>
        </w:trPr>
        <w:tc>
          <w:tcPr>
            <w:tcW w:w="4678" w:type="dxa"/>
            <w:tcBorders>
              <w:top w:val="triple" w:sz="4" w:space="0" w:color="000000" w:themeColor="text1"/>
              <w:left w:val="nil"/>
              <w:bottom w:val="triple" w:sz="4" w:space="0" w:color="000000" w:themeColor="text1"/>
            </w:tcBorders>
            <w:shd w:val="clear" w:color="auto" w:fill="A6A6A6" w:themeFill="background1" w:themeFillShade="A6"/>
            <w:noWrap/>
            <w:tcMar>
              <w:left w:w="28" w:type="dxa"/>
              <w:right w:w="28" w:type="dxa"/>
            </w:tcMar>
          </w:tcPr>
          <w:p w14:paraId="1EC0E233" w14:textId="31B3BA73" w:rsidR="003A662F" w:rsidRPr="008A1D9D" w:rsidRDefault="003A662F" w:rsidP="003A662F">
            <w:pPr>
              <w:rPr>
                <w:b/>
                <w:sz w:val="16"/>
                <w:szCs w:val="16"/>
                <w:lang w:val="en-US"/>
              </w:rPr>
            </w:pPr>
            <w:r w:rsidRPr="008A1D9D">
              <w:rPr>
                <w:b/>
                <w:sz w:val="16"/>
                <w:szCs w:val="16"/>
                <w:lang w:val="en-US"/>
              </w:rPr>
              <w:t>2017</w:t>
            </w:r>
          </w:p>
        </w:tc>
        <w:tc>
          <w:tcPr>
            <w:tcW w:w="567"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68B28E19" w14:textId="0BBD2D93" w:rsidR="003A662F" w:rsidRPr="008A1D9D" w:rsidRDefault="003A662F" w:rsidP="0012013F">
            <w:pPr>
              <w:jc w:val="center"/>
              <w:rPr>
                <w:b/>
                <w:bCs/>
                <w:sz w:val="16"/>
                <w:szCs w:val="16"/>
                <w:lang w:val="en-US"/>
              </w:rPr>
            </w:pPr>
            <w:r w:rsidRPr="008A1D9D">
              <w:rPr>
                <w:b/>
                <w:bCs/>
                <w:sz w:val="16"/>
                <w:szCs w:val="16"/>
                <w:lang w:val="en-US"/>
              </w:rPr>
              <w:t>Org1</w:t>
            </w:r>
          </w:p>
        </w:tc>
        <w:tc>
          <w:tcPr>
            <w:tcW w:w="540"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2502518A" w14:textId="150C9EB8" w:rsidR="003A662F" w:rsidRPr="008A1D9D" w:rsidRDefault="003A662F" w:rsidP="0012013F">
            <w:pPr>
              <w:jc w:val="center"/>
              <w:rPr>
                <w:b/>
                <w:bCs/>
                <w:sz w:val="16"/>
                <w:szCs w:val="16"/>
                <w:lang w:val="en-US"/>
              </w:rPr>
            </w:pPr>
            <w:r w:rsidRPr="008A1D9D">
              <w:rPr>
                <w:b/>
                <w:bCs/>
                <w:sz w:val="16"/>
                <w:szCs w:val="16"/>
                <w:lang w:val="en-US"/>
              </w:rPr>
              <w:t>Org2</w:t>
            </w:r>
          </w:p>
        </w:tc>
        <w:tc>
          <w:tcPr>
            <w:tcW w:w="594" w:type="dxa"/>
            <w:tcBorders>
              <w:top w:val="triple" w:sz="4" w:space="0" w:color="000000" w:themeColor="text1"/>
              <w:bottom w:val="triple" w:sz="4" w:space="0" w:color="000000" w:themeColor="text1"/>
            </w:tcBorders>
            <w:noWrap/>
            <w:tcMar>
              <w:left w:w="28" w:type="dxa"/>
              <w:right w:w="28" w:type="dxa"/>
            </w:tcMar>
          </w:tcPr>
          <w:p w14:paraId="70BD0294" w14:textId="504FD1AD" w:rsidR="003A662F" w:rsidRPr="008A1D9D" w:rsidRDefault="003A662F" w:rsidP="0012013F">
            <w:pPr>
              <w:jc w:val="center"/>
              <w:rPr>
                <w:b/>
                <w:bCs/>
                <w:sz w:val="16"/>
                <w:szCs w:val="16"/>
                <w:lang w:val="en-US"/>
              </w:rPr>
            </w:pPr>
            <w:r w:rsidRPr="008A1D9D">
              <w:rPr>
                <w:b/>
                <w:bCs/>
                <w:sz w:val="16"/>
                <w:szCs w:val="16"/>
                <w:lang w:val="en-US"/>
              </w:rPr>
              <w:t>Org3</w:t>
            </w:r>
          </w:p>
        </w:tc>
        <w:tc>
          <w:tcPr>
            <w:tcW w:w="567" w:type="dxa"/>
            <w:tcBorders>
              <w:top w:val="triple" w:sz="4" w:space="0" w:color="000000" w:themeColor="text1"/>
              <w:bottom w:val="triple" w:sz="4" w:space="0" w:color="000000" w:themeColor="text1"/>
            </w:tcBorders>
            <w:shd w:val="clear" w:color="auto" w:fill="auto"/>
            <w:noWrap/>
            <w:tcMar>
              <w:left w:w="28" w:type="dxa"/>
              <w:right w:w="28" w:type="dxa"/>
            </w:tcMar>
          </w:tcPr>
          <w:p w14:paraId="31C75127" w14:textId="52C8BB04" w:rsidR="003A662F" w:rsidRPr="008A1D9D" w:rsidRDefault="003A662F" w:rsidP="0012013F">
            <w:pPr>
              <w:jc w:val="center"/>
              <w:rPr>
                <w:b/>
                <w:bCs/>
                <w:sz w:val="16"/>
                <w:szCs w:val="16"/>
                <w:lang w:val="en-US"/>
              </w:rPr>
            </w:pPr>
            <w:r w:rsidRPr="008A1D9D">
              <w:rPr>
                <w:b/>
                <w:bCs/>
                <w:sz w:val="16"/>
                <w:szCs w:val="16"/>
                <w:lang w:val="en-US"/>
              </w:rPr>
              <w:t>Org4</w:t>
            </w:r>
          </w:p>
        </w:tc>
        <w:tc>
          <w:tcPr>
            <w:tcW w:w="567"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741D43E2" w14:textId="30EC3B7E" w:rsidR="003A662F" w:rsidRPr="008A1D9D" w:rsidRDefault="003A662F" w:rsidP="0012013F">
            <w:pPr>
              <w:jc w:val="center"/>
              <w:rPr>
                <w:b/>
                <w:bCs/>
                <w:sz w:val="16"/>
                <w:szCs w:val="16"/>
                <w:lang w:val="en-US"/>
              </w:rPr>
            </w:pPr>
            <w:r w:rsidRPr="008A1D9D">
              <w:rPr>
                <w:b/>
                <w:bCs/>
                <w:sz w:val="16"/>
                <w:szCs w:val="16"/>
                <w:lang w:val="en-US"/>
              </w:rPr>
              <w:t>Org5</w:t>
            </w:r>
          </w:p>
        </w:tc>
        <w:tc>
          <w:tcPr>
            <w:tcW w:w="567"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0BFD2DD0" w14:textId="36A8155B" w:rsidR="003A662F" w:rsidRPr="008A1D9D" w:rsidRDefault="003A662F" w:rsidP="0012013F">
            <w:pPr>
              <w:jc w:val="center"/>
              <w:rPr>
                <w:b/>
                <w:bCs/>
                <w:sz w:val="16"/>
                <w:szCs w:val="16"/>
                <w:lang w:val="en-US"/>
              </w:rPr>
            </w:pPr>
            <w:r w:rsidRPr="008A1D9D">
              <w:rPr>
                <w:b/>
                <w:bCs/>
                <w:sz w:val="16"/>
                <w:szCs w:val="16"/>
                <w:lang w:val="en-US"/>
              </w:rPr>
              <w:t>Org6</w:t>
            </w:r>
          </w:p>
        </w:tc>
        <w:tc>
          <w:tcPr>
            <w:tcW w:w="531"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21C23DD9" w14:textId="7BAF37D0" w:rsidR="003A662F" w:rsidRPr="008A1D9D" w:rsidRDefault="003A662F" w:rsidP="0012013F">
            <w:pPr>
              <w:jc w:val="center"/>
              <w:rPr>
                <w:b/>
                <w:bCs/>
                <w:sz w:val="16"/>
                <w:szCs w:val="16"/>
                <w:lang w:val="en-US"/>
              </w:rPr>
            </w:pPr>
            <w:r w:rsidRPr="008A1D9D">
              <w:rPr>
                <w:b/>
                <w:bCs/>
                <w:sz w:val="16"/>
                <w:szCs w:val="16"/>
                <w:lang w:val="en-US"/>
              </w:rPr>
              <w:t>Org7</w:t>
            </w:r>
          </w:p>
        </w:tc>
        <w:tc>
          <w:tcPr>
            <w:tcW w:w="613" w:type="dxa"/>
            <w:tcBorders>
              <w:top w:val="triple" w:sz="4" w:space="0" w:color="000000" w:themeColor="text1"/>
              <w:bottom w:val="triple" w:sz="4" w:space="0" w:color="000000" w:themeColor="text1"/>
            </w:tcBorders>
            <w:shd w:val="clear" w:color="auto" w:fill="A6A6A6" w:themeFill="background1" w:themeFillShade="A6"/>
            <w:noWrap/>
            <w:tcMar>
              <w:left w:w="28" w:type="dxa"/>
              <w:right w:w="28" w:type="dxa"/>
            </w:tcMar>
          </w:tcPr>
          <w:p w14:paraId="319C4931" w14:textId="7C11CA56" w:rsidR="003A662F" w:rsidRPr="008A1D9D" w:rsidRDefault="003A662F" w:rsidP="0012013F">
            <w:pPr>
              <w:jc w:val="center"/>
              <w:rPr>
                <w:b/>
                <w:bCs/>
                <w:sz w:val="16"/>
                <w:szCs w:val="16"/>
                <w:lang w:val="en-US"/>
              </w:rPr>
            </w:pPr>
            <w:r w:rsidRPr="008A1D9D">
              <w:rPr>
                <w:b/>
                <w:bCs/>
                <w:sz w:val="16"/>
                <w:szCs w:val="16"/>
                <w:lang w:val="en-US"/>
              </w:rPr>
              <w:t>Org8</w:t>
            </w:r>
          </w:p>
        </w:tc>
      </w:tr>
      <w:tr w:rsidR="003A662F" w:rsidRPr="008A1D9D" w14:paraId="2FFCEFF6" w14:textId="53B0A927" w:rsidTr="00433253">
        <w:trPr>
          <w:jc w:val="center"/>
        </w:trPr>
        <w:tc>
          <w:tcPr>
            <w:tcW w:w="4678" w:type="dxa"/>
            <w:tcBorders>
              <w:top w:val="triple" w:sz="4" w:space="0" w:color="000000" w:themeColor="text1"/>
              <w:left w:val="nil"/>
              <w:bottom w:val="single" w:sz="4" w:space="0" w:color="000000" w:themeColor="text1"/>
            </w:tcBorders>
          </w:tcPr>
          <w:p w14:paraId="1F3B0486" w14:textId="77777777" w:rsidR="003A662F" w:rsidRPr="008A1D9D" w:rsidRDefault="003A662F" w:rsidP="0012013F">
            <w:pPr>
              <w:pStyle w:val="ListParagraph"/>
              <w:widowControl w:val="0"/>
              <w:autoSpaceDE w:val="0"/>
              <w:autoSpaceDN w:val="0"/>
              <w:adjustRightInd w:val="0"/>
              <w:spacing w:before="0" w:line="240" w:lineRule="auto"/>
              <w:ind w:left="0"/>
              <w:jc w:val="left"/>
              <w:rPr>
                <w:rFonts w:cs="Times"/>
                <w:color w:val="000000" w:themeColor="text1"/>
                <w:sz w:val="16"/>
                <w:szCs w:val="16"/>
              </w:rPr>
            </w:pPr>
            <w:r w:rsidRPr="008A1D9D">
              <w:rPr>
                <w:rFonts w:cs="Times"/>
                <w:color w:val="000000" w:themeColor="text1"/>
                <w:sz w:val="16"/>
                <w:szCs w:val="16"/>
              </w:rPr>
              <w:t xml:space="preserve">Process change Discussions </w:t>
            </w:r>
          </w:p>
        </w:tc>
        <w:tc>
          <w:tcPr>
            <w:tcW w:w="567" w:type="dxa"/>
            <w:tcBorders>
              <w:top w:val="triple" w:sz="4" w:space="0" w:color="000000" w:themeColor="text1"/>
              <w:bottom w:val="single" w:sz="4" w:space="0" w:color="000000" w:themeColor="text1"/>
            </w:tcBorders>
            <w:shd w:val="clear" w:color="auto" w:fill="F79646" w:themeFill="accent6"/>
          </w:tcPr>
          <w:p w14:paraId="36295721" w14:textId="77777777" w:rsidR="003A662F" w:rsidRPr="008A1D9D" w:rsidRDefault="003A662F" w:rsidP="0012013F">
            <w:pPr>
              <w:rPr>
                <w:sz w:val="16"/>
                <w:szCs w:val="16"/>
                <w:lang w:val="en-US"/>
              </w:rPr>
            </w:pPr>
          </w:p>
        </w:tc>
        <w:tc>
          <w:tcPr>
            <w:tcW w:w="540" w:type="dxa"/>
            <w:tcBorders>
              <w:top w:val="triple" w:sz="4" w:space="0" w:color="000000" w:themeColor="text1"/>
              <w:bottom w:val="single" w:sz="4" w:space="0" w:color="000000" w:themeColor="text1"/>
            </w:tcBorders>
            <w:shd w:val="clear" w:color="auto" w:fill="F79646" w:themeFill="accent6"/>
          </w:tcPr>
          <w:p w14:paraId="6B006DA5" w14:textId="77777777" w:rsidR="003A662F" w:rsidRPr="008A1D9D" w:rsidRDefault="003A662F" w:rsidP="0012013F">
            <w:pPr>
              <w:rPr>
                <w:sz w:val="16"/>
                <w:szCs w:val="16"/>
                <w:lang w:val="en-US"/>
              </w:rPr>
            </w:pPr>
          </w:p>
        </w:tc>
        <w:tc>
          <w:tcPr>
            <w:tcW w:w="594" w:type="dxa"/>
            <w:tcBorders>
              <w:top w:val="triple" w:sz="4" w:space="0" w:color="000000" w:themeColor="text1"/>
              <w:bottom w:val="single" w:sz="4" w:space="0" w:color="000000" w:themeColor="text1"/>
            </w:tcBorders>
          </w:tcPr>
          <w:p w14:paraId="3B6593FA" w14:textId="77777777" w:rsidR="003A662F" w:rsidRPr="008A1D9D" w:rsidRDefault="003A662F" w:rsidP="0012013F">
            <w:pPr>
              <w:rPr>
                <w:sz w:val="16"/>
                <w:szCs w:val="16"/>
                <w:lang w:val="en-US"/>
              </w:rPr>
            </w:pPr>
          </w:p>
        </w:tc>
        <w:tc>
          <w:tcPr>
            <w:tcW w:w="567" w:type="dxa"/>
            <w:tcBorders>
              <w:top w:val="triple" w:sz="4" w:space="0" w:color="000000" w:themeColor="text1"/>
              <w:bottom w:val="single" w:sz="4" w:space="0" w:color="000000" w:themeColor="text1"/>
            </w:tcBorders>
            <w:shd w:val="clear" w:color="auto" w:fill="auto"/>
          </w:tcPr>
          <w:p w14:paraId="63195B30" w14:textId="1E18E067" w:rsidR="003A662F" w:rsidRPr="008A1D9D" w:rsidRDefault="003A662F" w:rsidP="0012013F">
            <w:pPr>
              <w:rPr>
                <w:sz w:val="16"/>
                <w:szCs w:val="16"/>
                <w:lang w:val="en-US"/>
              </w:rPr>
            </w:pPr>
          </w:p>
        </w:tc>
        <w:tc>
          <w:tcPr>
            <w:tcW w:w="567" w:type="dxa"/>
            <w:tcBorders>
              <w:top w:val="triple" w:sz="4" w:space="0" w:color="000000" w:themeColor="text1"/>
              <w:bottom w:val="single" w:sz="4" w:space="0" w:color="000000" w:themeColor="text1"/>
            </w:tcBorders>
            <w:shd w:val="clear" w:color="auto" w:fill="F79646" w:themeFill="accent6"/>
          </w:tcPr>
          <w:p w14:paraId="1A644011" w14:textId="77777777" w:rsidR="003A662F" w:rsidRPr="008A1D9D" w:rsidRDefault="003A662F" w:rsidP="0012013F">
            <w:pPr>
              <w:rPr>
                <w:sz w:val="16"/>
                <w:szCs w:val="16"/>
                <w:lang w:val="en-US"/>
              </w:rPr>
            </w:pPr>
          </w:p>
        </w:tc>
        <w:tc>
          <w:tcPr>
            <w:tcW w:w="567" w:type="dxa"/>
            <w:tcBorders>
              <w:top w:val="triple" w:sz="4" w:space="0" w:color="000000" w:themeColor="text1"/>
              <w:bottom w:val="single" w:sz="4" w:space="0" w:color="000000" w:themeColor="text1"/>
            </w:tcBorders>
            <w:shd w:val="clear" w:color="auto" w:fill="1F497D" w:themeFill="text2"/>
          </w:tcPr>
          <w:p w14:paraId="6350725B" w14:textId="77777777" w:rsidR="003A662F" w:rsidRPr="008A1D9D" w:rsidRDefault="003A662F" w:rsidP="0012013F">
            <w:pPr>
              <w:rPr>
                <w:sz w:val="16"/>
                <w:szCs w:val="16"/>
                <w:lang w:val="en-US"/>
              </w:rPr>
            </w:pPr>
          </w:p>
        </w:tc>
        <w:tc>
          <w:tcPr>
            <w:tcW w:w="531" w:type="dxa"/>
            <w:tcBorders>
              <w:top w:val="triple" w:sz="4" w:space="0" w:color="000000" w:themeColor="text1"/>
              <w:bottom w:val="single" w:sz="4" w:space="0" w:color="000000" w:themeColor="text1"/>
            </w:tcBorders>
            <w:shd w:val="clear" w:color="auto" w:fill="365F91" w:themeFill="accent1" w:themeFillShade="BF"/>
          </w:tcPr>
          <w:p w14:paraId="12FA8640" w14:textId="0AD332CC" w:rsidR="003A662F" w:rsidRPr="008A1D9D" w:rsidRDefault="003A662F" w:rsidP="0012013F">
            <w:pPr>
              <w:rPr>
                <w:sz w:val="16"/>
                <w:szCs w:val="16"/>
                <w:lang w:val="en-US"/>
              </w:rPr>
            </w:pPr>
          </w:p>
        </w:tc>
        <w:tc>
          <w:tcPr>
            <w:tcW w:w="613" w:type="dxa"/>
            <w:tcBorders>
              <w:top w:val="triple" w:sz="4" w:space="0" w:color="000000" w:themeColor="text1"/>
              <w:bottom w:val="single" w:sz="4" w:space="0" w:color="000000" w:themeColor="text1"/>
            </w:tcBorders>
            <w:shd w:val="clear" w:color="auto" w:fill="F79646" w:themeFill="accent6"/>
          </w:tcPr>
          <w:p w14:paraId="3B561A87" w14:textId="77777777" w:rsidR="003A662F" w:rsidRPr="008A1D9D" w:rsidRDefault="003A662F" w:rsidP="0012013F">
            <w:pPr>
              <w:rPr>
                <w:sz w:val="16"/>
                <w:szCs w:val="16"/>
                <w:lang w:val="en-US"/>
              </w:rPr>
            </w:pPr>
          </w:p>
        </w:tc>
      </w:tr>
      <w:tr w:rsidR="003A662F" w:rsidRPr="007F073A" w14:paraId="587B84F2" w14:textId="71449351" w:rsidTr="00433253">
        <w:trPr>
          <w:jc w:val="center"/>
        </w:trPr>
        <w:tc>
          <w:tcPr>
            <w:tcW w:w="4678" w:type="dxa"/>
            <w:tcBorders>
              <w:left w:val="nil"/>
            </w:tcBorders>
          </w:tcPr>
          <w:p w14:paraId="158E7860" w14:textId="77777777" w:rsidR="003A662F" w:rsidRPr="008A1D9D" w:rsidRDefault="003A662F" w:rsidP="0012013F">
            <w:pPr>
              <w:ind w:left="170"/>
              <w:rPr>
                <w:sz w:val="16"/>
                <w:szCs w:val="16"/>
                <w:lang w:val="en-US"/>
              </w:rPr>
            </w:pPr>
            <w:r w:rsidRPr="008A1D9D">
              <w:rPr>
                <w:sz w:val="16"/>
                <w:szCs w:val="16"/>
                <w:lang w:val="en-US"/>
              </w:rPr>
              <w:t>Maturity Models (BSIMM and OpenSAMM)</w:t>
            </w:r>
          </w:p>
        </w:tc>
        <w:tc>
          <w:tcPr>
            <w:tcW w:w="567" w:type="dxa"/>
            <w:shd w:val="clear" w:color="auto" w:fill="F79646" w:themeFill="accent6"/>
          </w:tcPr>
          <w:p w14:paraId="15ACC3B5" w14:textId="77777777" w:rsidR="003A662F" w:rsidRPr="008A1D9D" w:rsidRDefault="003A662F" w:rsidP="0012013F">
            <w:pPr>
              <w:rPr>
                <w:sz w:val="16"/>
                <w:szCs w:val="16"/>
                <w:lang w:val="en-US"/>
              </w:rPr>
            </w:pPr>
          </w:p>
        </w:tc>
        <w:tc>
          <w:tcPr>
            <w:tcW w:w="540" w:type="dxa"/>
            <w:shd w:val="clear" w:color="auto" w:fill="auto"/>
          </w:tcPr>
          <w:p w14:paraId="1FDCBF83" w14:textId="77777777" w:rsidR="003A662F" w:rsidRPr="008A1D9D" w:rsidRDefault="003A662F" w:rsidP="0012013F">
            <w:pPr>
              <w:rPr>
                <w:sz w:val="16"/>
                <w:szCs w:val="16"/>
                <w:lang w:val="en-US"/>
              </w:rPr>
            </w:pPr>
          </w:p>
        </w:tc>
        <w:tc>
          <w:tcPr>
            <w:tcW w:w="594" w:type="dxa"/>
          </w:tcPr>
          <w:p w14:paraId="42BCB2BF" w14:textId="77777777" w:rsidR="003A662F" w:rsidRPr="008A1D9D" w:rsidRDefault="003A662F" w:rsidP="0012013F">
            <w:pPr>
              <w:jc w:val="center"/>
              <w:rPr>
                <w:sz w:val="16"/>
                <w:szCs w:val="16"/>
                <w:lang w:val="en-US"/>
              </w:rPr>
            </w:pPr>
          </w:p>
        </w:tc>
        <w:tc>
          <w:tcPr>
            <w:tcW w:w="567" w:type="dxa"/>
            <w:shd w:val="clear" w:color="auto" w:fill="auto"/>
          </w:tcPr>
          <w:p w14:paraId="5BE1705F" w14:textId="42EABF61" w:rsidR="003A662F" w:rsidRPr="008A1D9D" w:rsidRDefault="003A662F" w:rsidP="0012013F">
            <w:pPr>
              <w:jc w:val="center"/>
              <w:rPr>
                <w:sz w:val="16"/>
                <w:szCs w:val="16"/>
                <w:lang w:val="en-US"/>
              </w:rPr>
            </w:pPr>
          </w:p>
        </w:tc>
        <w:tc>
          <w:tcPr>
            <w:tcW w:w="567" w:type="dxa"/>
            <w:shd w:val="clear" w:color="auto" w:fill="F79646" w:themeFill="accent6"/>
          </w:tcPr>
          <w:p w14:paraId="15C4A06A" w14:textId="77777777" w:rsidR="003A662F" w:rsidRPr="008A1D9D" w:rsidRDefault="003A662F" w:rsidP="0012013F">
            <w:pPr>
              <w:rPr>
                <w:sz w:val="16"/>
                <w:szCs w:val="16"/>
                <w:lang w:val="en-US"/>
              </w:rPr>
            </w:pPr>
          </w:p>
        </w:tc>
        <w:tc>
          <w:tcPr>
            <w:tcW w:w="567" w:type="dxa"/>
            <w:shd w:val="clear" w:color="auto" w:fill="1F497D" w:themeFill="text2"/>
          </w:tcPr>
          <w:p w14:paraId="5175359A" w14:textId="77777777" w:rsidR="003A662F" w:rsidRPr="008A1D9D" w:rsidRDefault="003A662F" w:rsidP="0012013F">
            <w:pPr>
              <w:rPr>
                <w:sz w:val="16"/>
                <w:szCs w:val="16"/>
                <w:lang w:val="en-US"/>
              </w:rPr>
            </w:pPr>
          </w:p>
        </w:tc>
        <w:tc>
          <w:tcPr>
            <w:tcW w:w="531" w:type="dxa"/>
            <w:shd w:val="clear" w:color="auto" w:fill="4F81BD" w:themeFill="accent1"/>
          </w:tcPr>
          <w:p w14:paraId="334AD288" w14:textId="203FFA62" w:rsidR="003A662F" w:rsidRPr="008A1D9D" w:rsidRDefault="003A662F" w:rsidP="0012013F">
            <w:pPr>
              <w:rPr>
                <w:sz w:val="16"/>
                <w:szCs w:val="16"/>
                <w:lang w:val="en-US"/>
              </w:rPr>
            </w:pPr>
          </w:p>
        </w:tc>
        <w:tc>
          <w:tcPr>
            <w:tcW w:w="613" w:type="dxa"/>
            <w:shd w:val="clear" w:color="auto" w:fill="F79646" w:themeFill="accent6"/>
          </w:tcPr>
          <w:p w14:paraId="6ED4884E" w14:textId="77777777" w:rsidR="003A662F" w:rsidRPr="008A1D9D" w:rsidRDefault="003A662F" w:rsidP="0012013F">
            <w:pPr>
              <w:rPr>
                <w:sz w:val="16"/>
                <w:szCs w:val="16"/>
                <w:lang w:val="en-US"/>
              </w:rPr>
            </w:pPr>
          </w:p>
        </w:tc>
      </w:tr>
      <w:tr w:rsidR="003A662F" w:rsidRPr="008A1D9D" w14:paraId="5E9D01B9" w14:textId="6A7DF82B" w:rsidTr="00433253">
        <w:trPr>
          <w:jc w:val="center"/>
        </w:trPr>
        <w:tc>
          <w:tcPr>
            <w:tcW w:w="4678" w:type="dxa"/>
            <w:tcBorders>
              <w:left w:val="nil"/>
            </w:tcBorders>
          </w:tcPr>
          <w:p w14:paraId="15A81414" w14:textId="7AD9D3FA" w:rsidR="003A662F" w:rsidRPr="008A1D9D" w:rsidRDefault="003A662F" w:rsidP="0012013F">
            <w:pPr>
              <w:ind w:left="170"/>
              <w:rPr>
                <w:sz w:val="16"/>
                <w:szCs w:val="16"/>
                <w:lang w:val="en-US"/>
              </w:rPr>
            </w:pPr>
            <w:r w:rsidRPr="008A1D9D">
              <w:rPr>
                <w:sz w:val="16"/>
                <w:szCs w:val="16"/>
                <w:lang w:val="en-US"/>
              </w:rPr>
              <w:t xml:space="preserve">Training/Awareness Workshops  </w:t>
            </w:r>
          </w:p>
        </w:tc>
        <w:tc>
          <w:tcPr>
            <w:tcW w:w="567" w:type="dxa"/>
            <w:tcBorders>
              <w:bottom w:val="single" w:sz="4" w:space="0" w:color="auto"/>
            </w:tcBorders>
            <w:shd w:val="clear" w:color="auto" w:fill="F79646" w:themeFill="accent6"/>
          </w:tcPr>
          <w:p w14:paraId="6C1706C6" w14:textId="77777777" w:rsidR="003A662F" w:rsidRPr="008A1D9D" w:rsidRDefault="003A662F" w:rsidP="0012013F">
            <w:pPr>
              <w:rPr>
                <w:sz w:val="16"/>
                <w:szCs w:val="16"/>
                <w:lang w:val="en-US"/>
              </w:rPr>
            </w:pPr>
          </w:p>
        </w:tc>
        <w:tc>
          <w:tcPr>
            <w:tcW w:w="540" w:type="dxa"/>
            <w:tcBorders>
              <w:bottom w:val="single" w:sz="4" w:space="0" w:color="auto"/>
            </w:tcBorders>
            <w:shd w:val="clear" w:color="auto" w:fill="F79646" w:themeFill="accent6"/>
          </w:tcPr>
          <w:p w14:paraId="4A6BCD05" w14:textId="77777777" w:rsidR="003A662F" w:rsidRPr="008A1D9D" w:rsidRDefault="003A662F" w:rsidP="0012013F">
            <w:pPr>
              <w:rPr>
                <w:sz w:val="16"/>
                <w:szCs w:val="16"/>
                <w:lang w:val="en-US"/>
              </w:rPr>
            </w:pPr>
          </w:p>
        </w:tc>
        <w:tc>
          <w:tcPr>
            <w:tcW w:w="594" w:type="dxa"/>
            <w:tcBorders>
              <w:bottom w:val="single" w:sz="4" w:space="0" w:color="auto"/>
            </w:tcBorders>
          </w:tcPr>
          <w:p w14:paraId="243E1ECA" w14:textId="77777777" w:rsidR="003A662F" w:rsidRPr="008A1D9D" w:rsidRDefault="003A662F" w:rsidP="0012013F">
            <w:pPr>
              <w:jc w:val="center"/>
              <w:rPr>
                <w:sz w:val="16"/>
                <w:szCs w:val="16"/>
                <w:lang w:val="en-US"/>
              </w:rPr>
            </w:pPr>
          </w:p>
        </w:tc>
        <w:tc>
          <w:tcPr>
            <w:tcW w:w="567" w:type="dxa"/>
            <w:tcBorders>
              <w:bottom w:val="single" w:sz="4" w:space="0" w:color="auto"/>
            </w:tcBorders>
            <w:shd w:val="clear" w:color="auto" w:fill="auto"/>
          </w:tcPr>
          <w:p w14:paraId="1E33AD5E" w14:textId="5C22204D" w:rsidR="003A662F" w:rsidRPr="008A1D9D" w:rsidRDefault="003A662F" w:rsidP="0012013F">
            <w:pPr>
              <w:jc w:val="center"/>
              <w:rPr>
                <w:sz w:val="16"/>
                <w:szCs w:val="16"/>
                <w:lang w:val="en-US"/>
              </w:rPr>
            </w:pPr>
          </w:p>
        </w:tc>
        <w:tc>
          <w:tcPr>
            <w:tcW w:w="567" w:type="dxa"/>
            <w:tcBorders>
              <w:bottom w:val="single" w:sz="4" w:space="0" w:color="auto"/>
            </w:tcBorders>
            <w:shd w:val="clear" w:color="auto" w:fill="FFFFFF" w:themeFill="background1"/>
          </w:tcPr>
          <w:p w14:paraId="2D8E3AC8" w14:textId="77777777" w:rsidR="003A662F" w:rsidRPr="008A1D9D" w:rsidRDefault="003A662F" w:rsidP="0012013F">
            <w:pPr>
              <w:rPr>
                <w:sz w:val="16"/>
                <w:szCs w:val="16"/>
                <w:lang w:val="en-US"/>
              </w:rPr>
            </w:pPr>
          </w:p>
        </w:tc>
        <w:tc>
          <w:tcPr>
            <w:tcW w:w="567" w:type="dxa"/>
            <w:tcBorders>
              <w:bottom w:val="single" w:sz="4" w:space="0" w:color="auto"/>
            </w:tcBorders>
            <w:shd w:val="clear" w:color="auto" w:fill="auto"/>
          </w:tcPr>
          <w:p w14:paraId="54E3E2D0" w14:textId="77777777" w:rsidR="003A662F" w:rsidRPr="008A1D9D" w:rsidRDefault="003A662F" w:rsidP="0012013F">
            <w:pPr>
              <w:rPr>
                <w:sz w:val="16"/>
                <w:szCs w:val="16"/>
                <w:lang w:val="en-US"/>
              </w:rPr>
            </w:pPr>
          </w:p>
        </w:tc>
        <w:tc>
          <w:tcPr>
            <w:tcW w:w="531" w:type="dxa"/>
            <w:tcBorders>
              <w:bottom w:val="single" w:sz="4" w:space="0" w:color="auto"/>
            </w:tcBorders>
            <w:shd w:val="clear" w:color="auto" w:fill="auto"/>
          </w:tcPr>
          <w:p w14:paraId="4471D8F5" w14:textId="18963109" w:rsidR="003A662F" w:rsidRPr="008A1D9D" w:rsidRDefault="003A662F" w:rsidP="0012013F">
            <w:pPr>
              <w:rPr>
                <w:sz w:val="16"/>
                <w:szCs w:val="16"/>
                <w:lang w:val="en-US"/>
              </w:rPr>
            </w:pPr>
          </w:p>
        </w:tc>
        <w:tc>
          <w:tcPr>
            <w:tcW w:w="613" w:type="dxa"/>
            <w:tcBorders>
              <w:bottom w:val="single" w:sz="4" w:space="0" w:color="auto"/>
            </w:tcBorders>
          </w:tcPr>
          <w:p w14:paraId="7DA66FBF" w14:textId="77777777" w:rsidR="003A662F" w:rsidRPr="008A1D9D" w:rsidRDefault="003A662F" w:rsidP="0012013F">
            <w:pPr>
              <w:rPr>
                <w:sz w:val="16"/>
                <w:szCs w:val="16"/>
                <w:lang w:val="en-US"/>
              </w:rPr>
            </w:pPr>
          </w:p>
        </w:tc>
      </w:tr>
      <w:tr w:rsidR="003A662F" w:rsidRPr="007F073A" w14:paraId="5A2597FF" w14:textId="7519E254" w:rsidTr="00433253">
        <w:trPr>
          <w:jc w:val="center"/>
        </w:trPr>
        <w:tc>
          <w:tcPr>
            <w:tcW w:w="4678" w:type="dxa"/>
            <w:tcBorders>
              <w:left w:val="nil"/>
            </w:tcBorders>
          </w:tcPr>
          <w:p w14:paraId="71597E9C" w14:textId="1466D306" w:rsidR="003A662F" w:rsidRPr="008A1D9D" w:rsidRDefault="003A662F" w:rsidP="0012013F">
            <w:pPr>
              <w:ind w:left="170"/>
              <w:rPr>
                <w:sz w:val="16"/>
                <w:szCs w:val="16"/>
                <w:lang w:val="en-US"/>
              </w:rPr>
            </w:pPr>
            <w:r w:rsidRPr="008A1D9D">
              <w:rPr>
                <w:rFonts w:cs="Times"/>
                <w:color w:val="000000" w:themeColor="text1"/>
                <w:sz w:val="16"/>
                <w:szCs w:val="16"/>
                <w:lang w:val="en-US"/>
              </w:rPr>
              <w:t>Survey of software security skills and training needs</w:t>
            </w:r>
          </w:p>
        </w:tc>
        <w:tc>
          <w:tcPr>
            <w:tcW w:w="567" w:type="dxa"/>
            <w:tcBorders>
              <w:bottom w:val="single" w:sz="4" w:space="0" w:color="auto"/>
            </w:tcBorders>
            <w:shd w:val="clear" w:color="auto" w:fill="F79646" w:themeFill="accent6"/>
          </w:tcPr>
          <w:p w14:paraId="115B1798" w14:textId="77777777" w:rsidR="003A662F" w:rsidRPr="008A1D9D" w:rsidRDefault="003A662F" w:rsidP="0012013F">
            <w:pPr>
              <w:rPr>
                <w:sz w:val="16"/>
                <w:szCs w:val="16"/>
                <w:lang w:val="en-US"/>
              </w:rPr>
            </w:pPr>
          </w:p>
        </w:tc>
        <w:tc>
          <w:tcPr>
            <w:tcW w:w="540" w:type="dxa"/>
            <w:tcBorders>
              <w:bottom w:val="single" w:sz="4" w:space="0" w:color="auto"/>
            </w:tcBorders>
            <w:shd w:val="clear" w:color="auto" w:fill="F79646" w:themeFill="accent6"/>
          </w:tcPr>
          <w:p w14:paraId="6EA4CB80" w14:textId="77777777" w:rsidR="003A662F" w:rsidRPr="008A1D9D" w:rsidRDefault="003A662F" w:rsidP="0012013F">
            <w:pPr>
              <w:rPr>
                <w:sz w:val="16"/>
                <w:szCs w:val="16"/>
                <w:lang w:val="en-US"/>
              </w:rPr>
            </w:pPr>
          </w:p>
        </w:tc>
        <w:tc>
          <w:tcPr>
            <w:tcW w:w="594" w:type="dxa"/>
            <w:tcBorders>
              <w:bottom w:val="single" w:sz="4" w:space="0" w:color="auto"/>
            </w:tcBorders>
          </w:tcPr>
          <w:p w14:paraId="0E8B03D4" w14:textId="77777777" w:rsidR="003A662F" w:rsidRPr="008A1D9D" w:rsidRDefault="003A662F" w:rsidP="0012013F">
            <w:pPr>
              <w:jc w:val="center"/>
              <w:rPr>
                <w:sz w:val="16"/>
                <w:szCs w:val="16"/>
                <w:lang w:val="en-US"/>
              </w:rPr>
            </w:pPr>
          </w:p>
        </w:tc>
        <w:tc>
          <w:tcPr>
            <w:tcW w:w="567" w:type="dxa"/>
            <w:tcBorders>
              <w:bottom w:val="single" w:sz="4" w:space="0" w:color="auto"/>
            </w:tcBorders>
            <w:shd w:val="clear" w:color="auto" w:fill="auto"/>
          </w:tcPr>
          <w:p w14:paraId="610F829E" w14:textId="7E2FE5AC" w:rsidR="003A662F" w:rsidRPr="008A1D9D" w:rsidRDefault="003A662F" w:rsidP="0012013F">
            <w:pPr>
              <w:jc w:val="center"/>
              <w:rPr>
                <w:sz w:val="16"/>
                <w:szCs w:val="16"/>
                <w:lang w:val="en-US"/>
              </w:rPr>
            </w:pPr>
          </w:p>
        </w:tc>
        <w:tc>
          <w:tcPr>
            <w:tcW w:w="567" w:type="dxa"/>
            <w:tcBorders>
              <w:bottom w:val="single" w:sz="4" w:space="0" w:color="auto"/>
            </w:tcBorders>
            <w:shd w:val="clear" w:color="auto" w:fill="FFFFFF" w:themeFill="background1"/>
          </w:tcPr>
          <w:p w14:paraId="7F899C3D" w14:textId="77777777" w:rsidR="003A662F" w:rsidRPr="008A1D9D" w:rsidRDefault="003A662F" w:rsidP="0012013F">
            <w:pPr>
              <w:rPr>
                <w:sz w:val="16"/>
                <w:szCs w:val="16"/>
                <w:lang w:val="en-US"/>
              </w:rPr>
            </w:pPr>
          </w:p>
        </w:tc>
        <w:tc>
          <w:tcPr>
            <w:tcW w:w="567" w:type="dxa"/>
            <w:tcBorders>
              <w:bottom w:val="single" w:sz="4" w:space="0" w:color="auto"/>
            </w:tcBorders>
            <w:shd w:val="clear" w:color="auto" w:fill="auto"/>
          </w:tcPr>
          <w:p w14:paraId="0445939D" w14:textId="77777777" w:rsidR="003A662F" w:rsidRPr="008A1D9D" w:rsidRDefault="003A662F" w:rsidP="0012013F">
            <w:pPr>
              <w:rPr>
                <w:sz w:val="16"/>
                <w:szCs w:val="16"/>
                <w:lang w:val="en-US"/>
              </w:rPr>
            </w:pPr>
          </w:p>
        </w:tc>
        <w:tc>
          <w:tcPr>
            <w:tcW w:w="531" w:type="dxa"/>
            <w:tcBorders>
              <w:bottom w:val="single" w:sz="4" w:space="0" w:color="auto"/>
            </w:tcBorders>
            <w:shd w:val="clear" w:color="auto" w:fill="auto"/>
          </w:tcPr>
          <w:p w14:paraId="5D3BCC9D" w14:textId="45811669" w:rsidR="003A662F" w:rsidRPr="008A1D9D" w:rsidRDefault="003A662F" w:rsidP="0012013F">
            <w:pPr>
              <w:rPr>
                <w:sz w:val="16"/>
                <w:szCs w:val="16"/>
                <w:lang w:val="en-US"/>
              </w:rPr>
            </w:pPr>
          </w:p>
        </w:tc>
        <w:tc>
          <w:tcPr>
            <w:tcW w:w="613" w:type="dxa"/>
            <w:tcBorders>
              <w:bottom w:val="single" w:sz="4" w:space="0" w:color="auto"/>
            </w:tcBorders>
          </w:tcPr>
          <w:p w14:paraId="7D0C98BD" w14:textId="77777777" w:rsidR="003A662F" w:rsidRPr="008A1D9D" w:rsidRDefault="003A662F" w:rsidP="0012013F">
            <w:pPr>
              <w:rPr>
                <w:sz w:val="16"/>
                <w:szCs w:val="16"/>
                <w:lang w:val="en-US"/>
              </w:rPr>
            </w:pPr>
          </w:p>
        </w:tc>
      </w:tr>
      <w:tr w:rsidR="003A662F" w:rsidRPr="008A1D9D" w14:paraId="258324FF" w14:textId="674C7DF9" w:rsidTr="00433253">
        <w:trPr>
          <w:jc w:val="center"/>
        </w:trPr>
        <w:tc>
          <w:tcPr>
            <w:tcW w:w="4678" w:type="dxa"/>
            <w:tcBorders>
              <w:left w:val="nil"/>
            </w:tcBorders>
          </w:tcPr>
          <w:p w14:paraId="4858046D" w14:textId="77777777" w:rsidR="003A662F" w:rsidRPr="008A1D9D" w:rsidRDefault="003A662F" w:rsidP="0012013F">
            <w:pPr>
              <w:ind w:left="170"/>
              <w:rPr>
                <w:sz w:val="16"/>
                <w:szCs w:val="16"/>
                <w:lang w:val="en-US"/>
              </w:rPr>
            </w:pPr>
            <w:r w:rsidRPr="008A1D9D">
              <w:rPr>
                <w:sz w:val="16"/>
                <w:szCs w:val="16"/>
                <w:lang w:val="en-US"/>
              </w:rPr>
              <w:t>DevSecOps</w:t>
            </w:r>
          </w:p>
        </w:tc>
        <w:tc>
          <w:tcPr>
            <w:tcW w:w="567" w:type="dxa"/>
            <w:shd w:val="clear" w:color="auto" w:fill="365F91" w:themeFill="accent1" w:themeFillShade="BF"/>
          </w:tcPr>
          <w:p w14:paraId="73AEAADA" w14:textId="77777777" w:rsidR="003A662F" w:rsidRPr="008A1D9D" w:rsidRDefault="003A662F" w:rsidP="0012013F">
            <w:pPr>
              <w:rPr>
                <w:sz w:val="16"/>
                <w:szCs w:val="16"/>
                <w:lang w:val="en-US"/>
              </w:rPr>
            </w:pPr>
          </w:p>
        </w:tc>
        <w:tc>
          <w:tcPr>
            <w:tcW w:w="540" w:type="dxa"/>
            <w:shd w:val="clear" w:color="auto" w:fill="F79646" w:themeFill="accent6"/>
          </w:tcPr>
          <w:p w14:paraId="0EDD648F" w14:textId="77777777" w:rsidR="003A662F" w:rsidRPr="008A1D9D" w:rsidRDefault="003A662F" w:rsidP="0012013F">
            <w:pPr>
              <w:rPr>
                <w:sz w:val="16"/>
                <w:szCs w:val="16"/>
                <w:lang w:val="en-US"/>
              </w:rPr>
            </w:pPr>
          </w:p>
        </w:tc>
        <w:tc>
          <w:tcPr>
            <w:tcW w:w="594" w:type="dxa"/>
          </w:tcPr>
          <w:p w14:paraId="5EAFD838" w14:textId="77777777" w:rsidR="003A662F" w:rsidRPr="008A1D9D" w:rsidRDefault="003A662F" w:rsidP="0012013F">
            <w:pPr>
              <w:rPr>
                <w:sz w:val="16"/>
                <w:szCs w:val="16"/>
                <w:lang w:val="en-US"/>
              </w:rPr>
            </w:pPr>
          </w:p>
        </w:tc>
        <w:tc>
          <w:tcPr>
            <w:tcW w:w="567" w:type="dxa"/>
            <w:shd w:val="clear" w:color="auto" w:fill="auto"/>
          </w:tcPr>
          <w:p w14:paraId="0DF89FE2" w14:textId="061E97BD" w:rsidR="003A662F" w:rsidRPr="008A1D9D" w:rsidRDefault="003A662F" w:rsidP="0012013F">
            <w:pPr>
              <w:rPr>
                <w:sz w:val="16"/>
                <w:szCs w:val="16"/>
                <w:lang w:val="en-US"/>
              </w:rPr>
            </w:pPr>
          </w:p>
        </w:tc>
        <w:tc>
          <w:tcPr>
            <w:tcW w:w="567" w:type="dxa"/>
            <w:shd w:val="clear" w:color="auto" w:fill="365F91" w:themeFill="accent1" w:themeFillShade="BF"/>
          </w:tcPr>
          <w:p w14:paraId="7A23808E" w14:textId="77777777" w:rsidR="003A662F" w:rsidRPr="008A1D9D" w:rsidRDefault="003A662F" w:rsidP="0012013F">
            <w:pPr>
              <w:rPr>
                <w:sz w:val="16"/>
                <w:szCs w:val="16"/>
                <w:lang w:val="en-US"/>
              </w:rPr>
            </w:pPr>
          </w:p>
        </w:tc>
        <w:tc>
          <w:tcPr>
            <w:tcW w:w="567" w:type="dxa"/>
            <w:shd w:val="clear" w:color="auto" w:fill="1F497D" w:themeFill="text2"/>
          </w:tcPr>
          <w:p w14:paraId="3C5AB848" w14:textId="77777777" w:rsidR="003A662F" w:rsidRPr="008A1D9D" w:rsidRDefault="003A662F" w:rsidP="0012013F">
            <w:pPr>
              <w:rPr>
                <w:sz w:val="16"/>
                <w:szCs w:val="16"/>
                <w:lang w:val="en-US"/>
              </w:rPr>
            </w:pPr>
          </w:p>
        </w:tc>
        <w:tc>
          <w:tcPr>
            <w:tcW w:w="531" w:type="dxa"/>
            <w:shd w:val="clear" w:color="auto" w:fill="auto"/>
          </w:tcPr>
          <w:p w14:paraId="3F07B3A2" w14:textId="7C3C9CDD" w:rsidR="003A662F" w:rsidRPr="008A1D9D" w:rsidRDefault="003A662F" w:rsidP="0012013F">
            <w:pPr>
              <w:rPr>
                <w:sz w:val="16"/>
                <w:szCs w:val="16"/>
                <w:lang w:val="en-US"/>
              </w:rPr>
            </w:pPr>
          </w:p>
        </w:tc>
        <w:tc>
          <w:tcPr>
            <w:tcW w:w="613" w:type="dxa"/>
            <w:shd w:val="clear" w:color="auto" w:fill="1F497D" w:themeFill="text2"/>
          </w:tcPr>
          <w:p w14:paraId="7C89A846" w14:textId="77777777" w:rsidR="003A662F" w:rsidRPr="008A1D9D" w:rsidRDefault="003A662F" w:rsidP="0012013F">
            <w:pPr>
              <w:rPr>
                <w:sz w:val="16"/>
                <w:szCs w:val="16"/>
                <w:lang w:val="en-US"/>
              </w:rPr>
            </w:pPr>
          </w:p>
        </w:tc>
      </w:tr>
      <w:tr w:rsidR="003A662F" w:rsidRPr="008A1D9D" w14:paraId="5A0995CD" w14:textId="48097812" w:rsidTr="00433253">
        <w:trPr>
          <w:jc w:val="center"/>
        </w:trPr>
        <w:tc>
          <w:tcPr>
            <w:tcW w:w="4678" w:type="dxa"/>
            <w:tcBorders>
              <w:top w:val="single" w:sz="4" w:space="0" w:color="000000" w:themeColor="text1"/>
              <w:left w:val="nil"/>
            </w:tcBorders>
          </w:tcPr>
          <w:p w14:paraId="332F07A1" w14:textId="77777777" w:rsidR="003A662F" w:rsidRPr="008A1D9D" w:rsidRDefault="003A662F" w:rsidP="0012013F">
            <w:pPr>
              <w:pStyle w:val="ListParagraph"/>
              <w:widowControl w:val="0"/>
              <w:autoSpaceDE w:val="0"/>
              <w:autoSpaceDN w:val="0"/>
              <w:adjustRightInd w:val="0"/>
              <w:spacing w:before="0" w:line="240" w:lineRule="auto"/>
              <w:ind w:left="0"/>
              <w:jc w:val="left"/>
              <w:rPr>
                <w:rFonts w:cs="Times"/>
                <w:color w:val="000000" w:themeColor="text1"/>
                <w:sz w:val="16"/>
                <w:szCs w:val="16"/>
              </w:rPr>
            </w:pPr>
            <w:r w:rsidRPr="008A1D9D">
              <w:rPr>
                <w:rFonts w:cs="Times"/>
                <w:color w:val="000000" w:themeColor="text1"/>
                <w:sz w:val="16"/>
                <w:szCs w:val="16"/>
              </w:rPr>
              <w:t xml:space="preserve">JiraSecPlugin implementation </w:t>
            </w:r>
          </w:p>
        </w:tc>
        <w:tc>
          <w:tcPr>
            <w:tcW w:w="567" w:type="dxa"/>
            <w:tcBorders>
              <w:top w:val="single" w:sz="4" w:space="0" w:color="000000" w:themeColor="text1"/>
            </w:tcBorders>
            <w:shd w:val="clear" w:color="auto" w:fill="F79646" w:themeFill="accent6"/>
          </w:tcPr>
          <w:p w14:paraId="2E447FC9" w14:textId="77777777" w:rsidR="003A662F" w:rsidRPr="008A1D9D" w:rsidRDefault="003A662F" w:rsidP="0012013F">
            <w:pPr>
              <w:rPr>
                <w:sz w:val="16"/>
                <w:szCs w:val="16"/>
                <w:lang w:val="en-US"/>
              </w:rPr>
            </w:pPr>
          </w:p>
        </w:tc>
        <w:tc>
          <w:tcPr>
            <w:tcW w:w="540" w:type="dxa"/>
            <w:tcBorders>
              <w:top w:val="single" w:sz="4" w:space="0" w:color="000000" w:themeColor="text1"/>
            </w:tcBorders>
            <w:shd w:val="clear" w:color="auto" w:fill="F79646" w:themeFill="accent6"/>
          </w:tcPr>
          <w:p w14:paraId="14E702C3" w14:textId="77777777" w:rsidR="003A662F" w:rsidRPr="008A1D9D" w:rsidRDefault="003A662F" w:rsidP="0012013F">
            <w:pPr>
              <w:rPr>
                <w:sz w:val="16"/>
                <w:szCs w:val="16"/>
                <w:lang w:val="en-US"/>
              </w:rPr>
            </w:pPr>
          </w:p>
        </w:tc>
        <w:tc>
          <w:tcPr>
            <w:tcW w:w="594" w:type="dxa"/>
            <w:tcBorders>
              <w:top w:val="single" w:sz="4" w:space="0" w:color="000000" w:themeColor="text1"/>
            </w:tcBorders>
          </w:tcPr>
          <w:p w14:paraId="6C84EF5D" w14:textId="77777777" w:rsidR="003A662F" w:rsidRPr="008A1D9D" w:rsidRDefault="003A662F" w:rsidP="0012013F">
            <w:pPr>
              <w:rPr>
                <w:sz w:val="16"/>
                <w:szCs w:val="16"/>
                <w:lang w:val="en-US"/>
              </w:rPr>
            </w:pPr>
          </w:p>
        </w:tc>
        <w:tc>
          <w:tcPr>
            <w:tcW w:w="567" w:type="dxa"/>
            <w:tcBorders>
              <w:top w:val="single" w:sz="4" w:space="0" w:color="000000" w:themeColor="text1"/>
            </w:tcBorders>
            <w:shd w:val="clear" w:color="auto" w:fill="auto"/>
          </w:tcPr>
          <w:p w14:paraId="093D19AF" w14:textId="1B06BCC7" w:rsidR="003A662F" w:rsidRPr="008A1D9D" w:rsidRDefault="003A662F" w:rsidP="0012013F">
            <w:pPr>
              <w:rPr>
                <w:sz w:val="16"/>
                <w:szCs w:val="16"/>
                <w:lang w:val="en-US"/>
              </w:rPr>
            </w:pPr>
          </w:p>
        </w:tc>
        <w:tc>
          <w:tcPr>
            <w:tcW w:w="567" w:type="dxa"/>
            <w:tcBorders>
              <w:top w:val="single" w:sz="4" w:space="0" w:color="000000" w:themeColor="text1"/>
            </w:tcBorders>
            <w:shd w:val="clear" w:color="auto" w:fill="F79646" w:themeFill="accent6"/>
          </w:tcPr>
          <w:p w14:paraId="41EBB31F" w14:textId="77777777" w:rsidR="003A662F" w:rsidRPr="008A1D9D" w:rsidRDefault="003A662F" w:rsidP="0012013F">
            <w:pPr>
              <w:rPr>
                <w:sz w:val="16"/>
                <w:szCs w:val="16"/>
                <w:lang w:val="en-US"/>
              </w:rPr>
            </w:pPr>
          </w:p>
        </w:tc>
        <w:tc>
          <w:tcPr>
            <w:tcW w:w="567" w:type="dxa"/>
            <w:tcBorders>
              <w:top w:val="single" w:sz="4" w:space="0" w:color="000000" w:themeColor="text1"/>
            </w:tcBorders>
            <w:shd w:val="clear" w:color="auto" w:fill="auto"/>
          </w:tcPr>
          <w:p w14:paraId="18084E97" w14:textId="77777777" w:rsidR="003A662F" w:rsidRPr="008A1D9D" w:rsidRDefault="003A662F" w:rsidP="0012013F">
            <w:pPr>
              <w:rPr>
                <w:sz w:val="16"/>
                <w:szCs w:val="16"/>
                <w:lang w:val="en-US"/>
              </w:rPr>
            </w:pPr>
          </w:p>
        </w:tc>
        <w:tc>
          <w:tcPr>
            <w:tcW w:w="531" w:type="dxa"/>
            <w:tcBorders>
              <w:top w:val="single" w:sz="4" w:space="0" w:color="000000" w:themeColor="text1"/>
            </w:tcBorders>
            <w:shd w:val="clear" w:color="auto" w:fill="auto"/>
          </w:tcPr>
          <w:p w14:paraId="0A437C70" w14:textId="7F5C6E81" w:rsidR="003A662F" w:rsidRPr="008A1D9D" w:rsidRDefault="003A662F" w:rsidP="0012013F">
            <w:pPr>
              <w:rPr>
                <w:sz w:val="16"/>
                <w:szCs w:val="16"/>
                <w:lang w:val="en-US"/>
              </w:rPr>
            </w:pPr>
          </w:p>
        </w:tc>
        <w:tc>
          <w:tcPr>
            <w:tcW w:w="613" w:type="dxa"/>
            <w:tcBorders>
              <w:top w:val="single" w:sz="4" w:space="0" w:color="000000" w:themeColor="text1"/>
            </w:tcBorders>
            <w:shd w:val="clear" w:color="auto" w:fill="F79646" w:themeFill="accent6"/>
          </w:tcPr>
          <w:p w14:paraId="2E502115" w14:textId="77777777" w:rsidR="003A662F" w:rsidRPr="008A1D9D" w:rsidRDefault="003A662F" w:rsidP="0012013F">
            <w:pPr>
              <w:rPr>
                <w:sz w:val="16"/>
                <w:szCs w:val="16"/>
                <w:lang w:val="en-US"/>
              </w:rPr>
            </w:pPr>
          </w:p>
        </w:tc>
      </w:tr>
      <w:tr w:rsidR="003A662F" w:rsidRPr="008A1D9D" w14:paraId="57923631" w14:textId="5311F49A" w:rsidTr="00433253">
        <w:trPr>
          <w:jc w:val="center"/>
        </w:trPr>
        <w:tc>
          <w:tcPr>
            <w:tcW w:w="4678" w:type="dxa"/>
            <w:tcBorders>
              <w:left w:val="nil"/>
            </w:tcBorders>
          </w:tcPr>
          <w:p w14:paraId="3CC4AD65" w14:textId="6B864D7A" w:rsidR="003A662F" w:rsidRPr="008A1D9D" w:rsidRDefault="003A662F" w:rsidP="0012013F">
            <w:pPr>
              <w:pStyle w:val="ListParagraph"/>
              <w:widowControl w:val="0"/>
              <w:autoSpaceDE w:val="0"/>
              <w:autoSpaceDN w:val="0"/>
              <w:adjustRightInd w:val="0"/>
              <w:spacing w:before="0" w:line="240" w:lineRule="auto"/>
              <w:ind w:left="0"/>
              <w:jc w:val="left"/>
              <w:rPr>
                <w:sz w:val="16"/>
                <w:szCs w:val="16"/>
              </w:rPr>
            </w:pPr>
            <w:r w:rsidRPr="008A1D9D">
              <w:rPr>
                <w:sz w:val="16"/>
                <w:szCs w:val="16"/>
              </w:rPr>
              <w:t xml:space="preserve">Risk Management </w:t>
            </w:r>
          </w:p>
        </w:tc>
        <w:tc>
          <w:tcPr>
            <w:tcW w:w="567" w:type="dxa"/>
            <w:shd w:val="clear" w:color="auto" w:fill="F79646" w:themeFill="accent6"/>
          </w:tcPr>
          <w:p w14:paraId="603CBFF3" w14:textId="77777777" w:rsidR="003A662F" w:rsidRPr="008A1D9D" w:rsidRDefault="003A662F" w:rsidP="0012013F">
            <w:pPr>
              <w:rPr>
                <w:sz w:val="16"/>
                <w:szCs w:val="16"/>
                <w:lang w:val="en-US"/>
              </w:rPr>
            </w:pPr>
          </w:p>
        </w:tc>
        <w:tc>
          <w:tcPr>
            <w:tcW w:w="540" w:type="dxa"/>
            <w:shd w:val="clear" w:color="auto" w:fill="F79646" w:themeFill="accent6"/>
          </w:tcPr>
          <w:p w14:paraId="159CB954" w14:textId="77777777" w:rsidR="003A662F" w:rsidRPr="008A1D9D" w:rsidRDefault="003A662F" w:rsidP="0012013F">
            <w:pPr>
              <w:rPr>
                <w:sz w:val="16"/>
                <w:szCs w:val="16"/>
                <w:lang w:val="en-US"/>
              </w:rPr>
            </w:pPr>
          </w:p>
        </w:tc>
        <w:tc>
          <w:tcPr>
            <w:tcW w:w="594" w:type="dxa"/>
          </w:tcPr>
          <w:p w14:paraId="1A9C1470" w14:textId="77777777" w:rsidR="003A662F" w:rsidRPr="008A1D9D" w:rsidRDefault="003A662F" w:rsidP="0012013F">
            <w:pPr>
              <w:rPr>
                <w:sz w:val="16"/>
                <w:szCs w:val="16"/>
                <w:lang w:val="en-US"/>
              </w:rPr>
            </w:pPr>
          </w:p>
        </w:tc>
        <w:tc>
          <w:tcPr>
            <w:tcW w:w="567" w:type="dxa"/>
            <w:shd w:val="clear" w:color="auto" w:fill="auto"/>
          </w:tcPr>
          <w:p w14:paraId="457A9F9D" w14:textId="42DFB128" w:rsidR="003A662F" w:rsidRPr="008A1D9D" w:rsidRDefault="003A662F" w:rsidP="0012013F">
            <w:pPr>
              <w:rPr>
                <w:sz w:val="16"/>
                <w:szCs w:val="16"/>
                <w:lang w:val="en-US"/>
              </w:rPr>
            </w:pPr>
          </w:p>
        </w:tc>
        <w:tc>
          <w:tcPr>
            <w:tcW w:w="567" w:type="dxa"/>
            <w:shd w:val="clear" w:color="auto" w:fill="365F91" w:themeFill="accent1" w:themeFillShade="BF"/>
          </w:tcPr>
          <w:p w14:paraId="6BF61075" w14:textId="77777777" w:rsidR="003A662F" w:rsidRPr="008A1D9D" w:rsidRDefault="003A662F" w:rsidP="0012013F">
            <w:pPr>
              <w:rPr>
                <w:sz w:val="16"/>
                <w:szCs w:val="16"/>
                <w:lang w:val="en-US"/>
              </w:rPr>
            </w:pPr>
          </w:p>
        </w:tc>
        <w:tc>
          <w:tcPr>
            <w:tcW w:w="567" w:type="dxa"/>
            <w:shd w:val="clear" w:color="auto" w:fill="auto"/>
          </w:tcPr>
          <w:p w14:paraId="69653AD2" w14:textId="77777777" w:rsidR="003A662F" w:rsidRPr="008A1D9D" w:rsidRDefault="003A662F" w:rsidP="0012013F">
            <w:pPr>
              <w:rPr>
                <w:sz w:val="16"/>
                <w:szCs w:val="16"/>
                <w:lang w:val="en-US"/>
              </w:rPr>
            </w:pPr>
          </w:p>
        </w:tc>
        <w:tc>
          <w:tcPr>
            <w:tcW w:w="531" w:type="dxa"/>
            <w:shd w:val="clear" w:color="auto" w:fill="auto"/>
          </w:tcPr>
          <w:p w14:paraId="59E23EDB" w14:textId="11BBB6EC" w:rsidR="003A662F" w:rsidRPr="008A1D9D" w:rsidRDefault="003A662F" w:rsidP="0012013F">
            <w:pPr>
              <w:rPr>
                <w:sz w:val="16"/>
                <w:szCs w:val="16"/>
                <w:lang w:val="en-US"/>
              </w:rPr>
            </w:pPr>
          </w:p>
        </w:tc>
        <w:tc>
          <w:tcPr>
            <w:tcW w:w="613" w:type="dxa"/>
          </w:tcPr>
          <w:p w14:paraId="72E186D8" w14:textId="77777777" w:rsidR="003A662F" w:rsidRPr="008A1D9D" w:rsidRDefault="003A662F" w:rsidP="0012013F">
            <w:pPr>
              <w:rPr>
                <w:sz w:val="16"/>
                <w:szCs w:val="16"/>
                <w:lang w:val="en-US"/>
              </w:rPr>
            </w:pPr>
          </w:p>
        </w:tc>
      </w:tr>
      <w:tr w:rsidR="003A662F" w:rsidRPr="008A1D9D" w14:paraId="785958A1" w14:textId="50FEF092" w:rsidTr="00433253">
        <w:trPr>
          <w:jc w:val="center"/>
        </w:trPr>
        <w:tc>
          <w:tcPr>
            <w:tcW w:w="4678" w:type="dxa"/>
            <w:tcBorders>
              <w:left w:val="nil"/>
            </w:tcBorders>
          </w:tcPr>
          <w:p w14:paraId="1F35DF74" w14:textId="77777777" w:rsidR="003A662F" w:rsidRPr="008A1D9D" w:rsidRDefault="003A662F" w:rsidP="0012013F">
            <w:pPr>
              <w:ind w:left="170"/>
              <w:rPr>
                <w:rFonts w:cs="Times"/>
                <w:color w:val="000000" w:themeColor="text1"/>
                <w:sz w:val="16"/>
                <w:szCs w:val="16"/>
                <w:lang w:val="en-US"/>
              </w:rPr>
            </w:pPr>
            <w:r w:rsidRPr="008A1D9D">
              <w:rPr>
                <w:rFonts w:cs="Times"/>
                <w:color w:val="000000" w:themeColor="text1"/>
                <w:sz w:val="16"/>
                <w:szCs w:val="16"/>
                <w:lang w:val="en-US"/>
              </w:rPr>
              <w:t xml:space="preserve">Asset </w:t>
            </w:r>
            <w:r w:rsidRPr="008A1D9D">
              <w:rPr>
                <w:sz w:val="16"/>
                <w:szCs w:val="16"/>
                <w:lang w:val="en-US"/>
              </w:rPr>
              <w:t>Identification</w:t>
            </w:r>
          </w:p>
        </w:tc>
        <w:tc>
          <w:tcPr>
            <w:tcW w:w="567" w:type="dxa"/>
            <w:shd w:val="clear" w:color="auto" w:fill="F79646" w:themeFill="accent6"/>
          </w:tcPr>
          <w:p w14:paraId="70CA1CF6" w14:textId="77777777" w:rsidR="003A662F" w:rsidRPr="008A1D9D" w:rsidRDefault="003A662F" w:rsidP="0012013F">
            <w:pPr>
              <w:rPr>
                <w:sz w:val="16"/>
                <w:szCs w:val="16"/>
                <w:lang w:val="en-US"/>
              </w:rPr>
            </w:pPr>
          </w:p>
        </w:tc>
        <w:tc>
          <w:tcPr>
            <w:tcW w:w="540" w:type="dxa"/>
            <w:shd w:val="clear" w:color="auto" w:fill="FFFFFF" w:themeFill="background1"/>
          </w:tcPr>
          <w:p w14:paraId="14C5EF93" w14:textId="77777777" w:rsidR="003A662F" w:rsidRPr="008A1D9D" w:rsidRDefault="003A662F" w:rsidP="0012013F">
            <w:pPr>
              <w:rPr>
                <w:sz w:val="16"/>
                <w:szCs w:val="16"/>
                <w:lang w:val="en-US"/>
              </w:rPr>
            </w:pPr>
          </w:p>
        </w:tc>
        <w:tc>
          <w:tcPr>
            <w:tcW w:w="594" w:type="dxa"/>
          </w:tcPr>
          <w:p w14:paraId="64BC8C2C" w14:textId="77777777" w:rsidR="003A662F" w:rsidRPr="008A1D9D" w:rsidRDefault="003A662F" w:rsidP="0012013F">
            <w:pPr>
              <w:rPr>
                <w:sz w:val="16"/>
                <w:szCs w:val="16"/>
                <w:lang w:val="en-US"/>
              </w:rPr>
            </w:pPr>
          </w:p>
        </w:tc>
        <w:tc>
          <w:tcPr>
            <w:tcW w:w="567" w:type="dxa"/>
            <w:shd w:val="clear" w:color="auto" w:fill="auto"/>
          </w:tcPr>
          <w:p w14:paraId="15BBFE1E" w14:textId="70C8DC69" w:rsidR="003A662F" w:rsidRPr="008A1D9D" w:rsidRDefault="003A662F" w:rsidP="0012013F">
            <w:pPr>
              <w:rPr>
                <w:sz w:val="16"/>
                <w:szCs w:val="16"/>
                <w:lang w:val="en-US"/>
              </w:rPr>
            </w:pPr>
          </w:p>
        </w:tc>
        <w:tc>
          <w:tcPr>
            <w:tcW w:w="567" w:type="dxa"/>
            <w:shd w:val="clear" w:color="auto" w:fill="F79646" w:themeFill="accent6"/>
          </w:tcPr>
          <w:p w14:paraId="386AC518" w14:textId="77777777" w:rsidR="003A662F" w:rsidRPr="008A1D9D" w:rsidRDefault="003A662F" w:rsidP="0012013F">
            <w:pPr>
              <w:rPr>
                <w:sz w:val="16"/>
                <w:szCs w:val="16"/>
                <w:lang w:val="en-US"/>
              </w:rPr>
            </w:pPr>
          </w:p>
        </w:tc>
        <w:tc>
          <w:tcPr>
            <w:tcW w:w="567" w:type="dxa"/>
            <w:shd w:val="clear" w:color="auto" w:fill="auto"/>
          </w:tcPr>
          <w:p w14:paraId="560D9953" w14:textId="77777777" w:rsidR="003A662F" w:rsidRPr="008A1D9D" w:rsidRDefault="003A662F" w:rsidP="0012013F">
            <w:pPr>
              <w:rPr>
                <w:sz w:val="16"/>
                <w:szCs w:val="16"/>
                <w:lang w:val="en-US"/>
              </w:rPr>
            </w:pPr>
          </w:p>
        </w:tc>
        <w:tc>
          <w:tcPr>
            <w:tcW w:w="531" w:type="dxa"/>
            <w:shd w:val="clear" w:color="auto" w:fill="auto"/>
          </w:tcPr>
          <w:p w14:paraId="7317EFD9" w14:textId="6B8E883E" w:rsidR="003A662F" w:rsidRPr="008A1D9D" w:rsidRDefault="003A662F" w:rsidP="0012013F">
            <w:pPr>
              <w:rPr>
                <w:sz w:val="16"/>
                <w:szCs w:val="16"/>
                <w:lang w:val="en-US"/>
              </w:rPr>
            </w:pPr>
          </w:p>
        </w:tc>
        <w:tc>
          <w:tcPr>
            <w:tcW w:w="613" w:type="dxa"/>
          </w:tcPr>
          <w:p w14:paraId="5F6004A7" w14:textId="77777777" w:rsidR="003A662F" w:rsidRPr="008A1D9D" w:rsidRDefault="003A662F" w:rsidP="0012013F">
            <w:pPr>
              <w:rPr>
                <w:sz w:val="16"/>
                <w:szCs w:val="16"/>
                <w:lang w:val="en-US"/>
              </w:rPr>
            </w:pPr>
          </w:p>
        </w:tc>
      </w:tr>
      <w:tr w:rsidR="003A662F" w:rsidRPr="008A1D9D" w14:paraId="23C49ED1" w14:textId="019F5EED" w:rsidTr="00433253">
        <w:trPr>
          <w:jc w:val="center"/>
        </w:trPr>
        <w:tc>
          <w:tcPr>
            <w:tcW w:w="4678" w:type="dxa"/>
            <w:tcBorders>
              <w:left w:val="nil"/>
            </w:tcBorders>
          </w:tcPr>
          <w:p w14:paraId="16AA21FC" w14:textId="77777777" w:rsidR="003A662F" w:rsidRPr="008A1D9D" w:rsidRDefault="003A662F" w:rsidP="0012013F">
            <w:pPr>
              <w:ind w:left="170"/>
              <w:rPr>
                <w:rFonts w:cs="Times"/>
                <w:color w:val="000000" w:themeColor="text1"/>
                <w:sz w:val="16"/>
                <w:szCs w:val="16"/>
                <w:lang w:val="en-US"/>
              </w:rPr>
            </w:pPr>
            <w:r w:rsidRPr="008A1D9D">
              <w:rPr>
                <w:rFonts w:cs="Times"/>
                <w:color w:val="000000" w:themeColor="text1"/>
                <w:sz w:val="16"/>
                <w:szCs w:val="16"/>
                <w:lang w:val="en-US"/>
              </w:rPr>
              <w:t>Protection Poker</w:t>
            </w:r>
          </w:p>
        </w:tc>
        <w:tc>
          <w:tcPr>
            <w:tcW w:w="567" w:type="dxa"/>
            <w:shd w:val="clear" w:color="auto" w:fill="F79646" w:themeFill="accent6"/>
          </w:tcPr>
          <w:p w14:paraId="17E68004" w14:textId="77777777" w:rsidR="003A662F" w:rsidRPr="008A1D9D" w:rsidRDefault="003A662F" w:rsidP="0012013F">
            <w:pPr>
              <w:rPr>
                <w:sz w:val="16"/>
                <w:szCs w:val="16"/>
                <w:lang w:val="en-US"/>
              </w:rPr>
            </w:pPr>
          </w:p>
        </w:tc>
        <w:tc>
          <w:tcPr>
            <w:tcW w:w="540" w:type="dxa"/>
            <w:shd w:val="clear" w:color="auto" w:fill="FFFFFF" w:themeFill="background1"/>
          </w:tcPr>
          <w:p w14:paraId="00C9C72A" w14:textId="77777777" w:rsidR="003A662F" w:rsidRPr="008A1D9D" w:rsidRDefault="003A662F" w:rsidP="0012013F">
            <w:pPr>
              <w:rPr>
                <w:sz w:val="16"/>
                <w:szCs w:val="16"/>
                <w:lang w:val="en-US"/>
              </w:rPr>
            </w:pPr>
          </w:p>
        </w:tc>
        <w:tc>
          <w:tcPr>
            <w:tcW w:w="594" w:type="dxa"/>
          </w:tcPr>
          <w:p w14:paraId="163CC8BD" w14:textId="77777777" w:rsidR="003A662F" w:rsidRPr="008A1D9D" w:rsidRDefault="003A662F" w:rsidP="0012013F">
            <w:pPr>
              <w:rPr>
                <w:sz w:val="16"/>
                <w:szCs w:val="16"/>
                <w:lang w:val="en-US"/>
              </w:rPr>
            </w:pPr>
          </w:p>
        </w:tc>
        <w:tc>
          <w:tcPr>
            <w:tcW w:w="567" w:type="dxa"/>
            <w:shd w:val="clear" w:color="auto" w:fill="auto"/>
          </w:tcPr>
          <w:p w14:paraId="59AA9AC5" w14:textId="305A60B5" w:rsidR="003A662F" w:rsidRPr="008A1D9D" w:rsidRDefault="003A662F" w:rsidP="0012013F">
            <w:pPr>
              <w:rPr>
                <w:sz w:val="16"/>
                <w:szCs w:val="16"/>
                <w:lang w:val="en-US"/>
              </w:rPr>
            </w:pPr>
          </w:p>
        </w:tc>
        <w:tc>
          <w:tcPr>
            <w:tcW w:w="567" w:type="dxa"/>
            <w:shd w:val="clear" w:color="auto" w:fill="F79646" w:themeFill="accent6"/>
          </w:tcPr>
          <w:p w14:paraId="146E181A" w14:textId="77777777" w:rsidR="003A662F" w:rsidRPr="008A1D9D" w:rsidRDefault="003A662F" w:rsidP="0012013F">
            <w:pPr>
              <w:rPr>
                <w:sz w:val="16"/>
                <w:szCs w:val="16"/>
                <w:lang w:val="en-US"/>
              </w:rPr>
            </w:pPr>
          </w:p>
        </w:tc>
        <w:tc>
          <w:tcPr>
            <w:tcW w:w="567" w:type="dxa"/>
            <w:shd w:val="clear" w:color="auto" w:fill="auto"/>
          </w:tcPr>
          <w:p w14:paraId="7710F9FA" w14:textId="77777777" w:rsidR="003A662F" w:rsidRPr="008A1D9D" w:rsidRDefault="003A662F" w:rsidP="0012013F">
            <w:pPr>
              <w:rPr>
                <w:sz w:val="16"/>
                <w:szCs w:val="16"/>
                <w:lang w:val="en-US"/>
              </w:rPr>
            </w:pPr>
          </w:p>
        </w:tc>
        <w:tc>
          <w:tcPr>
            <w:tcW w:w="531" w:type="dxa"/>
            <w:shd w:val="clear" w:color="auto" w:fill="auto"/>
          </w:tcPr>
          <w:p w14:paraId="5E9F63CD" w14:textId="62BFE715" w:rsidR="003A662F" w:rsidRPr="008A1D9D" w:rsidRDefault="003A662F" w:rsidP="0012013F">
            <w:pPr>
              <w:rPr>
                <w:sz w:val="16"/>
                <w:szCs w:val="16"/>
                <w:lang w:val="en-US"/>
              </w:rPr>
            </w:pPr>
          </w:p>
        </w:tc>
        <w:tc>
          <w:tcPr>
            <w:tcW w:w="613" w:type="dxa"/>
          </w:tcPr>
          <w:p w14:paraId="5A095EEC" w14:textId="77777777" w:rsidR="003A662F" w:rsidRPr="008A1D9D" w:rsidRDefault="003A662F" w:rsidP="0012013F">
            <w:pPr>
              <w:rPr>
                <w:sz w:val="16"/>
                <w:szCs w:val="16"/>
                <w:lang w:val="en-US"/>
              </w:rPr>
            </w:pPr>
          </w:p>
        </w:tc>
      </w:tr>
      <w:tr w:rsidR="003A662F" w:rsidRPr="008A1D9D" w14:paraId="7D763FC9" w14:textId="348B5FC0" w:rsidTr="00433253">
        <w:trPr>
          <w:jc w:val="center"/>
        </w:trPr>
        <w:tc>
          <w:tcPr>
            <w:tcW w:w="4678" w:type="dxa"/>
            <w:tcBorders>
              <w:left w:val="nil"/>
            </w:tcBorders>
          </w:tcPr>
          <w:p w14:paraId="490D8E9E" w14:textId="77777777" w:rsidR="003A662F" w:rsidRPr="008A1D9D" w:rsidRDefault="003A662F" w:rsidP="0012013F">
            <w:pPr>
              <w:ind w:left="170"/>
              <w:rPr>
                <w:rFonts w:cs="Times"/>
                <w:color w:val="000000" w:themeColor="text1"/>
                <w:sz w:val="16"/>
                <w:szCs w:val="16"/>
                <w:lang w:val="en-US"/>
              </w:rPr>
            </w:pPr>
            <w:r w:rsidRPr="008A1D9D">
              <w:rPr>
                <w:rFonts w:cs="Times"/>
                <w:color w:val="000000" w:themeColor="text1"/>
                <w:sz w:val="16"/>
                <w:szCs w:val="16"/>
                <w:lang w:val="en-US"/>
              </w:rPr>
              <w:t xml:space="preserve">Threat Modeling (TM) </w:t>
            </w:r>
          </w:p>
        </w:tc>
        <w:tc>
          <w:tcPr>
            <w:tcW w:w="567" w:type="dxa"/>
            <w:shd w:val="clear" w:color="auto" w:fill="F79646" w:themeFill="accent6"/>
          </w:tcPr>
          <w:p w14:paraId="2825234F" w14:textId="77777777" w:rsidR="003A662F" w:rsidRPr="008A1D9D" w:rsidRDefault="003A662F" w:rsidP="0012013F">
            <w:pPr>
              <w:rPr>
                <w:sz w:val="16"/>
                <w:szCs w:val="16"/>
                <w:lang w:val="en-US"/>
              </w:rPr>
            </w:pPr>
          </w:p>
        </w:tc>
        <w:tc>
          <w:tcPr>
            <w:tcW w:w="540" w:type="dxa"/>
            <w:shd w:val="clear" w:color="auto" w:fill="FFFFFF" w:themeFill="background1"/>
          </w:tcPr>
          <w:p w14:paraId="33C8545C" w14:textId="77777777" w:rsidR="003A662F" w:rsidRPr="008A1D9D" w:rsidRDefault="003A662F" w:rsidP="0012013F">
            <w:pPr>
              <w:rPr>
                <w:sz w:val="16"/>
                <w:szCs w:val="16"/>
                <w:lang w:val="en-US"/>
              </w:rPr>
            </w:pPr>
          </w:p>
        </w:tc>
        <w:tc>
          <w:tcPr>
            <w:tcW w:w="594" w:type="dxa"/>
          </w:tcPr>
          <w:p w14:paraId="1CC58BD2" w14:textId="77777777" w:rsidR="003A662F" w:rsidRPr="008A1D9D" w:rsidRDefault="003A662F" w:rsidP="0012013F">
            <w:pPr>
              <w:rPr>
                <w:sz w:val="16"/>
                <w:szCs w:val="16"/>
                <w:lang w:val="en-US"/>
              </w:rPr>
            </w:pPr>
          </w:p>
        </w:tc>
        <w:tc>
          <w:tcPr>
            <w:tcW w:w="567" w:type="dxa"/>
            <w:shd w:val="clear" w:color="auto" w:fill="auto"/>
          </w:tcPr>
          <w:p w14:paraId="08E01F2D" w14:textId="34EDAAFD" w:rsidR="003A662F" w:rsidRPr="008A1D9D" w:rsidRDefault="003A662F" w:rsidP="0012013F">
            <w:pPr>
              <w:rPr>
                <w:sz w:val="16"/>
                <w:szCs w:val="16"/>
                <w:lang w:val="en-US"/>
              </w:rPr>
            </w:pPr>
          </w:p>
        </w:tc>
        <w:tc>
          <w:tcPr>
            <w:tcW w:w="567" w:type="dxa"/>
            <w:shd w:val="clear" w:color="auto" w:fill="F79646" w:themeFill="accent6"/>
          </w:tcPr>
          <w:p w14:paraId="6C68DD63" w14:textId="77777777" w:rsidR="003A662F" w:rsidRPr="008A1D9D" w:rsidRDefault="003A662F" w:rsidP="0012013F">
            <w:pPr>
              <w:rPr>
                <w:sz w:val="16"/>
                <w:szCs w:val="16"/>
                <w:lang w:val="en-US"/>
              </w:rPr>
            </w:pPr>
          </w:p>
        </w:tc>
        <w:tc>
          <w:tcPr>
            <w:tcW w:w="567" w:type="dxa"/>
            <w:shd w:val="clear" w:color="auto" w:fill="auto"/>
          </w:tcPr>
          <w:p w14:paraId="41AEDC89" w14:textId="77777777" w:rsidR="003A662F" w:rsidRPr="008A1D9D" w:rsidRDefault="003A662F" w:rsidP="0012013F">
            <w:pPr>
              <w:rPr>
                <w:sz w:val="16"/>
                <w:szCs w:val="16"/>
                <w:lang w:val="en-US"/>
              </w:rPr>
            </w:pPr>
          </w:p>
        </w:tc>
        <w:tc>
          <w:tcPr>
            <w:tcW w:w="531" w:type="dxa"/>
            <w:shd w:val="clear" w:color="auto" w:fill="auto"/>
          </w:tcPr>
          <w:p w14:paraId="0E01FDE7" w14:textId="6152D47E" w:rsidR="003A662F" w:rsidRPr="008A1D9D" w:rsidRDefault="003A662F" w:rsidP="0012013F">
            <w:pPr>
              <w:rPr>
                <w:sz w:val="16"/>
                <w:szCs w:val="16"/>
                <w:lang w:val="en-US"/>
              </w:rPr>
            </w:pPr>
          </w:p>
        </w:tc>
        <w:tc>
          <w:tcPr>
            <w:tcW w:w="613" w:type="dxa"/>
          </w:tcPr>
          <w:p w14:paraId="61E509C9" w14:textId="77777777" w:rsidR="003A662F" w:rsidRPr="008A1D9D" w:rsidRDefault="003A662F" w:rsidP="0012013F">
            <w:pPr>
              <w:rPr>
                <w:sz w:val="16"/>
                <w:szCs w:val="16"/>
                <w:lang w:val="en-US"/>
              </w:rPr>
            </w:pPr>
          </w:p>
        </w:tc>
      </w:tr>
      <w:tr w:rsidR="003A662F" w:rsidRPr="008A1D9D" w14:paraId="725E27F9" w14:textId="2AB55756" w:rsidTr="00433253">
        <w:trPr>
          <w:jc w:val="center"/>
        </w:trPr>
        <w:tc>
          <w:tcPr>
            <w:tcW w:w="4678" w:type="dxa"/>
            <w:tcBorders>
              <w:left w:val="nil"/>
            </w:tcBorders>
          </w:tcPr>
          <w:p w14:paraId="3C79FD0D" w14:textId="77777777" w:rsidR="003A662F" w:rsidRPr="008A1D9D" w:rsidRDefault="003A662F" w:rsidP="0012013F">
            <w:pPr>
              <w:ind w:left="170"/>
              <w:rPr>
                <w:rFonts w:cs="Times"/>
                <w:color w:val="000000" w:themeColor="text1"/>
                <w:sz w:val="16"/>
                <w:szCs w:val="16"/>
                <w:lang w:val="en-US"/>
              </w:rPr>
            </w:pPr>
            <w:r w:rsidRPr="008A1D9D">
              <w:rPr>
                <w:rFonts w:cs="Times"/>
                <w:color w:val="000000" w:themeColor="text1"/>
                <w:sz w:val="16"/>
                <w:szCs w:val="16"/>
                <w:lang w:val="en-US"/>
              </w:rPr>
              <w:t>Design Review/Architecture Analysis</w:t>
            </w:r>
          </w:p>
        </w:tc>
        <w:tc>
          <w:tcPr>
            <w:tcW w:w="567" w:type="dxa"/>
            <w:shd w:val="clear" w:color="auto" w:fill="365F91" w:themeFill="accent1" w:themeFillShade="BF"/>
          </w:tcPr>
          <w:p w14:paraId="2EEDBF74" w14:textId="77777777" w:rsidR="003A662F" w:rsidRPr="008A1D9D" w:rsidRDefault="003A662F" w:rsidP="0012013F">
            <w:pPr>
              <w:rPr>
                <w:sz w:val="16"/>
                <w:szCs w:val="16"/>
                <w:lang w:val="en-US"/>
              </w:rPr>
            </w:pPr>
          </w:p>
        </w:tc>
        <w:tc>
          <w:tcPr>
            <w:tcW w:w="540" w:type="dxa"/>
            <w:shd w:val="clear" w:color="auto" w:fill="FFFFFF" w:themeFill="background1"/>
          </w:tcPr>
          <w:p w14:paraId="71D695E9" w14:textId="77777777" w:rsidR="003A662F" w:rsidRPr="008A1D9D" w:rsidRDefault="003A662F" w:rsidP="0012013F">
            <w:pPr>
              <w:rPr>
                <w:sz w:val="16"/>
                <w:szCs w:val="16"/>
                <w:lang w:val="en-US"/>
              </w:rPr>
            </w:pPr>
          </w:p>
        </w:tc>
        <w:tc>
          <w:tcPr>
            <w:tcW w:w="594" w:type="dxa"/>
          </w:tcPr>
          <w:p w14:paraId="2F30D1C5" w14:textId="77777777" w:rsidR="003A662F" w:rsidRPr="008A1D9D" w:rsidRDefault="003A662F" w:rsidP="0012013F">
            <w:pPr>
              <w:rPr>
                <w:sz w:val="16"/>
                <w:szCs w:val="16"/>
                <w:lang w:val="en-US"/>
              </w:rPr>
            </w:pPr>
          </w:p>
        </w:tc>
        <w:tc>
          <w:tcPr>
            <w:tcW w:w="567" w:type="dxa"/>
            <w:shd w:val="clear" w:color="auto" w:fill="auto"/>
          </w:tcPr>
          <w:p w14:paraId="625131AC" w14:textId="6191BDF2" w:rsidR="003A662F" w:rsidRPr="008A1D9D" w:rsidRDefault="003A662F" w:rsidP="0012013F">
            <w:pPr>
              <w:rPr>
                <w:sz w:val="16"/>
                <w:szCs w:val="16"/>
                <w:lang w:val="en-US"/>
              </w:rPr>
            </w:pPr>
          </w:p>
        </w:tc>
        <w:tc>
          <w:tcPr>
            <w:tcW w:w="567" w:type="dxa"/>
            <w:shd w:val="clear" w:color="auto" w:fill="F79646" w:themeFill="accent6"/>
          </w:tcPr>
          <w:p w14:paraId="796465D6" w14:textId="77777777" w:rsidR="003A662F" w:rsidRPr="008A1D9D" w:rsidRDefault="003A662F" w:rsidP="0012013F">
            <w:pPr>
              <w:rPr>
                <w:sz w:val="16"/>
                <w:szCs w:val="16"/>
                <w:lang w:val="en-US"/>
              </w:rPr>
            </w:pPr>
          </w:p>
        </w:tc>
        <w:tc>
          <w:tcPr>
            <w:tcW w:w="567" w:type="dxa"/>
            <w:shd w:val="clear" w:color="auto" w:fill="auto"/>
          </w:tcPr>
          <w:p w14:paraId="38CE91F1" w14:textId="77777777" w:rsidR="003A662F" w:rsidRPr="008A1D9D" w:rsidRDefault="003A662F" w:rsidP="0012013F">
            <w:pPr>
              <w:rPr>
                <w:sz w:val="16"/>
                <w:szCs w:val="16"/>
                <w:lang w:val="en-US"/>
              </w:rPr>
            </w:pPr>
          </w:p>
        </w:tc>
        <w:tc>
          <w:tcPr>
            <w:tcW w:w="531" w:type="dxa"/>
            <w:shd w:val="clear" w:color="auto" w:fill="auto"/>
          </w:tcPr>
          <w:p w14:paraId="1BA3B4DC" w14:textId="6C4F49C9" w:rsidR="003A662F" w:rsidRPr="008A1D9D" w:rsidRDefault="003A662F" w:rsidP="0012013F">
            <w:pPr>
              <w:rPr>
                <w:sz w:val="16"/>
                <w:szCs w:val="16"/>
                <w:lang w:val="en-US"/>
              </w:rPr>
            </w:pPr>
          </w:p>
        </w:tc>
        <w:tc>
          <w:tcPr>
            <w:tcW w:w="613" w:type="dxa"/>
          </w:tcPr>
          <w:p w14:paraId="09E446A0" w14:textId="77777777" w:rsidR="003A662F" w:rsidRPr="008A1D9D" w:rsidRDefault="003A662F" w:rsidP="0012013F">
            <w:pPr>
              <w:rPr>
                <w:sz w:val="16"/>
                <w:szCs w:val="16"/>
                <w:lang w:val="en-US"/>
              </w:rPr>
            </w:pPr>
          </w:p>
        </w:tc>
      </w:tr>
      <w:tr w:rsidR="003A662F" w:rsidRPr="008A1D9D" w14:paraId="19D95171" w14:textId="15762D70" w:rsidTr="00433253">
        <w:trPr>
          <w:jc w:val="center"/>
        </w:trPr>
        <w:tc>
          <w:tcPr>
            <w:tcW w:w="4678" w:type="dxa"/>
            <w:tcBorders>
              <w:left w:val="nil"/>
            </w:tcBorders>
          </w:tcPr>
          <w:p w14:paraId="2130634F" w14:textId="77777777" w:rsidR="003A662F" w:rsidRPr="008A1D9D" w:rsidRDefault="003A662F" w:rsidP="0012013F">
            <w:pPr>
              <w:ind w:left="170"/>
              <w:rPr>
                <w:sz w:val="16"/>
                <w:szCs w:val="16"/>
                <w:lang w:val="en-US"/>
              </w:rPr>
            </w:pPr>
            <w:r w:rsidRPr="008A1D9D">
              <w:rPr>
                <w:rFonts w:cs="Times"/>
                <w:color w:val="000000" w:themeColor="text1"/>
                <w:sz w:val="16"/>
                <w:szCs w:val="16"/>
                <w:lang w:val="en-US"/>
              </w:rPr>
              <w:t>Security</w:t>
            </w:r>
            <w:r w:rsidRPr="008A1D9D">
              <w:rPr>
                <w:sz w:val="16"/>
                <w:szCs w:val="16"/>
                <w:lang w:val="en-US"/>
              </w:rPr>
              <w:t xml:space="preserve"> Testing </w:t>
            </w:r>
          </w:p>
        </w:tc>
        <w:tc>
          <w:tcPr>
            <w:tcW w:w="567" w:type="dxa"/>
            <w:shd w:val="clear" w:color="auto" w:fill="365F91" w:themeFill="accent1" w:themeFillShade="BF"/>
          </w:tcPr>
          <w:p w14:paraId="585E9E3F" w14:textId="77777777" w:rsidR="003A662F" w:rsidRPr="008A1D9D" w:rsidRDefault="003A662F" w:rsidP="0012013F">
            <w:pPr>
              <w:rPr>
                <w:sz w:val="16"/>
                <w:szCs w:val="16"/>
                <w:lang w:val="en-US"/>
              </w:rPr>
            </w:pPr>
          </w:p>
        </w:tc>
        <w:tc>
          <w:tcPr>
            <w:tcW w:w="540" w:type="dxa"/>
            <w:shd w:val="clear" w:color="auto" w:fill="F79646" w:themeFill="accent6"/>
          </w:tcPr>
          <w:p w14:paraId="40E9BAD7" w14:textId="77777777" w:rsidR="003A662F" w:rsidRPr="008A1D9D" w:rsidRDefault="003A662F" w:rsidP="0012013F">
            <w:pPr>
              <w:rPr>
                <w:sz w:val="16"/>
                <w:szCs w:val="16"/>
                <w:lang w:val="en-US"/>
              </w:rPr>
            </w:pPr>
          </w:p>
        </w:tc>
        <w:tc>
          <w:tcPr>
            <w:tcW w:w="594" w:type="dxa"/>
          </w:tcPr>
          <w:p w14:paraId="474AE556" w14:textId="77777777" w:rsidR="003A662F" w:rsidRPr="008A1D9D" w:rsidRDefault="003A662F" w:rsidP="0012013F">
            <w:pPr>
              <w:rPr>
                <w:sz w:val="16"/>
                <w:szCs w:val="16"/>
                <w:lang w:val="en-US"/>
              </w:rPr>
            </w:pPr>
          </w:p>
        </w:tc>
        <w:tc>
          <w:tcPr>
            <w:tcW w:w="567" w:type="dxa"/>
            <w:shd w:val="clear" w:color="auto" w:fill="auto"/>
          </w:tcPr>
          <w:p w14:paraId="66EBDDFE" w14:textId="7EEC38C5" w:rsidR="003A662F" w:rsidRPr="008A1D9D" w:rsidRDefault="003A662F" w:rsidP="0012013F">
            <w:pPr>
              <w:rPr>
                <w:sz w:val="16"/>
                <w:szCs w:val="16"/>
                <w:lang w:val="en-US"/>
              </w:rPr>
            </w:pPr>
          </w:p>
        </w:tc>
        <w:tc>
          <w:tcPr>
            <w:tcW w:w="567" w:type="dxa"/>
            <w:shd w:val="clear" w:color="auto" w:fill="365F91" w:themeFill="accent1" w:themeFillShade="BF"/>
          </w:tcPr>
          <w:p w14:paraId="4B5B4A9B" w14:textId="77777777" w:rsidR="003A662F" w:rsidRPr="008A1D9D" w:rsidRDefault="003A662F" w:rsidP="0012013F">
            <w:pPr>
              <w:rPr>
                <w:sz w:val="16"/>
                <w:szCs w:val="16"/>
                <w:lang w:val="en-US"/>
              </w:rPr>
            </w:pPr>
          </w:p>
        </w:tc>
        <w:tc>
          <w:tcPr>
            <w:tcW w:w="567" w:type="dxa"/>
            <w:shd w:val="clear" w:color="auto" w:fill="auto"/>
          </w:tcPr>
          <w:p w14:paraId="07BE852E" w14:textId="77777777" w:rsidR="003A662F" w:rsidRPr="008A1D9D" w:rsidRDefault="003A662F" w:rsidP="0012013F">
            <w:pPr>
              <w:rPr>
                <w:sz w:val="16"/>
                <w:szCs w:val="16"/>
                <w:lang w:val="en-US"/>
              </w:rPr>
            </w:pPr>
          </w:p>
        </w:tc>
        <w:tc>
          <w:tcPr>
            <w:tcW w:w="531" w:type="dxa"/>
            <w:shd w:val="clear" w:color="auto" w:fill="auto"/>
          </w:tcPr>
          <w:p w14:paraId="0849FF71" w14:textId="67C19002" w:rsidR="003A662F" w:rsidRPr="008A1D9D" w:rsidRDefault="003A662F" w:rsidP="0012013F">
            <w:pPr>
              <w:rPr>
                <w:sz w:val="16"/>
                <w:szCs w:val="16"/>
                <w:lang w:val="en-US"/>
              </w:rPr>
            </w:pPr>
          </w:p>
        </w:tc>
        <w:tc>
          <w:tcPr>
            <w:tcW w:w="613" w:type="dxa"/>
          </w:tcPr>
          <w:p w14:paraId="71B9D5D6" w14:textId="77777777" w:rsidR="003A662F" w:rsidRPr="008A1D9D" w:rsidRDefault="003A662F" w:rsidP="0012013F">
            <w:pPr>
              <w:rPr>
                <w:sz w:val="16"/>
                <w:szCs w:val="16"/>
                <w:lang w:val="en-US"/>
              </w:rPr>
            </w:pPr>
          </w:p>
        </w:tc>
      </w:tr>
      <w:tr w:rsidR="003A662F" w:rsidRPr="008A1D9D" w14:paraId="28FB202F" w14:textId="014D5CC5" w:rsidTr="00433253">
        <w:trPr>
          <w:jc w:val="center"/>
        </w:trPr>
        <w:tc>
          <w:tcPr>
            <w:tcW w:w="4678" w:type="dxa"/>
            <w:tcBorders>
              <w:left w:val="nil"/>
            </w:tcBorders>
          </w:tcPr>
          <w:p w14:paraId="41162927" w14:textId="77777777" w:rsidR="003A662F" w:rsidRPr="008A1D9D" w:rsidRDefault="003A662F" w:rsidP="0012013F">
            <w:pPr>
              <w:ind w:left="170"/>
              <w:rPr>
                <w:rFonts w:cs="Times"/>
                <w:color w:val="000000" w:themeColor="text1"/>
                <w:sz w:val="16"/>
                <w:szCs w:val="16"/>
                <w:lang w:val="en-US"/>
              </w:rPr>
            </w:pPr>
            <w:r w:rsidRPr="008A1D9D">
              <w:rPr>
                <w:rFonts w:cs="Times"/>
                <w:color w:val="000000" w:themeColor="text1"/>
                <w:sz w:val="16"/>
                <w:szCs w:val="16"/>
                <w:lang w:val="en-US"/>
              </w:rPr>
              <w:t>Static code Analysis</w:t>
            </w:r>
          </w:p>
        </w:tc>
        <w:tc>
          <w:tcPr>
            <w:tcW w:w="567" w:type="dxa"/>
            <w:shd w:val="clear" w:color="auto" w:fill="F79646" w:themeFill="accent6"/>
          </w:tcPr>
          <w:p w14:paraId="0A35937D" w14:textId="77777777" w:rsidR="003A662F" w:rsidRPr="008A1D9D" w:rsidRDefault="003A662F" w:rsidP="0012013F">
            <w:pPr>
              <w:rPr>
                <w:sz w:val="16"/>
                <w:szCs w:val="16"/>
                <w:lang w:val="en-US"/>
              </w:rPr>
            </w:pPr>
          </w:p>
        </w:tc>
        <w:tc>
          <w:tcPr>
            <w:tcW w:w="540" w:type="dxa"/>
            <w:shd w:val="clear" w:color="auto" w:fill="F79646" w:themeFill="accent6"/>
          </w:tcPr>
          <w:p w14:paraId="4467DF7A" w14:textId="77777777" w:rsidR="003A662F" w:rsidRPr="008A1D9D" w:rsidRDefault="003A662F" w:rsidP="0012013F">
            <w:pPr>
              <w:rPr>
                <w:sz w:val="16"/>
                <w:szCs w:val="16"/>
                <w:lang w:val="en-US"/>
              </w:rPr>
            </w:pPr>
          </w:p>
        </w:tc>
        <w:tc>
          <w:tcPr>
            <w:tcW w:w="594" w:type="dxa"/>
          </w:tcPr>
          <w:p w14:paraId="6619E481" w14:textId="77777777" w:rsidR="003A662F" w:rsidRPr="008A1D9D" w:rsidRDefault="003A662F" w:rsidP="0012013F">
            <w:pPr>
              <w:rPr>
                <w:sz w:val="16"/>
                <w:szCs w:val="16"/>
                <w:lang w:val="en-US"/>
              </w:rPr>
            </w:pPr>
          </w:p>
        </w:tc>
        <w:tc>
          <w:tcPr>
            <w:tcW w:w="567" w:type="dxa"/>
            <w:shd w:val="clear" w:color="auto" w:fill="auto"/>
          </w:tcPr>
          <w:p w14:paraId="61E49757" w14:textId="1F4CF32E" w:rsidR="003A662F" w:rsidRPr="008A1D9D" w:rsidRDefault="003A662F" w:rsidP="0012013F">
            <w:pPr>
              <w:rPr>
                <w:sz w:val="16"/>
                <w:szCs w:val="16"/>
                <w:lang w:val="en-US"/>
              </w:rPr>
            </w:pPr>
          </w:p>
        </w:tc>
        <w:tc>
          <w:tcPr>
            <w:tcW w:w="567" w:type="dxa"/>
            <w:shd w:val="clear" w:color="auto" w:fill="4F81BD" w:themeFill="accent1"/>
          </w:tcPr>
          <w:p w14:paraId="5F8EDAFC" w14:textId="77777777" w:rsidR="003A662F" w:rsidRPr="008A1D9D" w:rsidRDefault="003A662F" w:rsidP="0012013F">
            <w:pPr>
              <w:rPr>
                <w:sz w:val="16"/>
                <w:szCs w:val="16"/>
                <w:lang w:val="en-US"/>
              </w:rPr>
            </w:pPr>
          </w:p>
        </w:tc>
        <w:tc>
          <w:tcPr>
            <w:tcW w:w="567" w:type="dxa"/>
            <w:shd w:val="clear" w:color="auto" w:fill="auto"/>
          </w:tcPr>
          <w:p w14:paraId="52BA5A66" w14:textId="77777777" w:rsidR="003A662F" w:rsidRPr="008A1D9D" w:rsidRDefault="003A662F" w:rsidP="0012013F">
            <w:pPr>
              <w:rPr>
                <w:sz w:val="16"/>
                <w:szCs w:val="16"/>
                <w:lang w:val="en-US"/>
              </w:rPr>
            </w:pPr>
          </w:p>
        </w:tc>
        <w:tc>
          <w:tcPr>
            <w:tcW w:w="531" w:type="dxa"/>
            <w:shd w:val="clear" w:color="auto" w:fill="auto"/>
          </w:tcPr>
          <w:p w14:paraId="0673F142" w14:textId="3307F121" w:rsidR="003A662F" w:rsidRPr="008A1D9D" w:rsidRDefault="003A662F" w:rsidP="0012013F">
            <w:pPr>
              <w:rPr>
                <w:sz w:val="16"/>
                <w:szCs w:val="16"/>
                <w:lang w:val="en-US"/>
              </w:rPr>
            </w:pPr>
          </w:p>
        </w:tc>
        <w:tc>
          <w:tcPr>
            <w:tcW w:w="613" w:type="dxa"/>
            <w:shd w:val="clear" w:color="auto" w:fill="auto"/>
          </w:tcPr>
          <w:p w14:paraId="0FECA5F2" w14:textId="77777777" w:rsidR="003A662F" w:rsidRPr="008A1D9D" w:rsidRDefault="003A662F" w:rsidP="0012013F">
            <w:pPr>
              <w:rPr>
                <w:sz w:val="16"/>
                <w:szCs w:val="16"/>
                <w:lang w:val="en-US"/>
              </w:rPr>
            </w:pPr>
          </w:p>
        </w:tc>
      </w:tr>
      <w:tr w:rsidR="003A662F" w:rsidRPr="008A1D9D" w14:paraId="666366E6" w14:textId="04A6E71F" w:rsidTr="00433253">
        <w:trPr>
          <w:jc w:val="center"/>
        </w:trPr>
        <w:tc>
          <w:tcPr>
            <w:tcW w:w="4678" w:type="dxa"/>
            <w:tcBorders>
              <w:left w:val="nil"/>
            </w:tcBorders>
          </w:tcPr>
          <w:p w14:paraId="450E6F2F" w14:textId="77777777" w:rsidR="003A662F" w:rsidRPr="008A1D9D" w:rsidRDefault="003A662F" w:rsidP="0012013F">
            <w:pPr>
              <w:pStyle w:val="ListParagraph"/>
              <w:widowControl w:val="0"/>
              <w:autoSpaceDE w:val="0"/>
              <w:autoSpaceDN w:val="0"/>
              <w:adjustRightInd w:val="0"/>
              <w:spacing w:before="0" w:line="240" w:lineRule="auto"/>
              <w:ind w:left="0"/>
              <w:jc w:val="left"/>
              <w:rPr>
                <w:sz w:val="16"/>
                <w:szCs w:val="16"/>
              </w:rPr>
            </w:pPr>
            <w:r w:rsidRPr="008A1D9D">
              <w:rPr>
                <w:sz w:val="16"/>
                <w:szCs w:val="16"/>
              </w:rPr>
              <w:t>New Focus Areas</w:t>
            </w:r>
          </w:p>
        </w:tc>
        <w:tc>
          <w:tcPr>
            <w:tcW w:w="567" w:type="dxa"/>
            <w:shd w:val="clear" w:color="auto" w:fill="365F91" w:themeFill="accent1" w:themeFillShade="BF"/>
          </w:tcPr>
          <w:p w14:paraId="55CC3C2F" w14:textId="77777777" w:rsidR="003A662F" w:rsidRPr="008A1D9D" w:rsidRDefault="003A662F" w:rsidP="0012013F">
            <w:pPr>
              <w:rPr>
                <w:sz w:val="16"/>
                <w:szCs w:val="16"/>
                <w:lang w:val="en-US"/>
              </w:rPr>
            </w:pPr>
          </w:p>
        </w:tc>
        <w:tc>
          <w:tcPr>
            <w:tcW w:w="540" w:type="dxa"/>
            <w:shd w:val="clear" w:color="auto" w:fill="365F91" w:themeFill="accent1" w:themeFillShade="BF"/>
          </w:tcPr>
          <w:p w14:paraId="172DB650" w14:textId="77777777" w:rsidR="003A662F" w:rsidRPr="008A1D9D" w:rsidRDefault="003A662F" w:rsidP="0012013F">
            <w:pPr>
              <w:rPr>
                <w:sz w:val="16"/>
                <w:szCs w:val="16"/>
                <w:lang w:val="en-US"/>
              </w:rPr>
            </w:pPr>
          </w:p>
        </w:tc>
        <w:tc>
          <w:tcPr>
            <w:tcW w:w="594" w:type="dxa"/>
          </w:tcPr>
          <w:p w14:paraId="244297CD" w14:textId="77777777" w:rsidR="003A662F" w:rsidRPr="008A1D9D" w:rsidRDefault="003A662F" w:rsidP="0012013F">
            <w:pPr>
              <w:rPr>
                <w:sz w:val="16"/>
                <w:szCs w:val="16"/>
                <w:lang w:val="en-US"/>
              </w:rPr>
            </w:pPr>
          </w:p>
        </w:tc>
        <w:tc>
          <w:tcPr>
            <w:tcW w:w="567" w:type="dxa"/>
            <w:shd w:val="clear" w:color="auto" w:fill="auto"/>
          </w:tcPr>
          <w:p w14:paraId="1712A2BA" w14:textId="0A601CEE" w:rsidR="003A662F" w:rsidRPr="008A1D9D" w:rsidRDefault="003A662F" w:rsidP="0012013F">
            <w:pPr>
              <w:rPr>
                <w:sz w:val="16"/>
                <w:szCs w:val="16"/>
                <w:lang w:val="en-US"/>
              </w:rPr>
            </w:pPr>
          </w:p>
        </w:tc>
        <w:tc>
          <w:tcPr>
            <w:tcW w:w="567" w:type="dxa"/>
            <w:shd w:val="clear" w:color="auto" w:fill="365F91" w:themeFill="accent1" w:themeFillShade="BF"/>
          </w:tcPr>
          <w:p w14:paraId="329D0EC5" w14:textId="77777777" w:rsidR="003A662F" w:rsidRPr="008A1D9D" w:rsidRDefault="003A662F" w:rsidP="0012013F">
            <w:pPr>
              <w:rPr>
                <w:sz w:val="16"/>
                <w:szCs w:val="16"/>
                <w:lang w:val="en-US"/>
              </w:rPr>
            </w:pPr>
          </w:p>
        </w:tc>
        <w:tc>
          <w:tcPr>
            <w:tcW w:w="567" w:type="dxa"/>
            <w:shd w:val="clear" w:color="auto" w:fill="1F497D" w:themeFill="text2"/>
          </w:tcPr>
          <w:p w14:paraId="53AB7F08" w14:textId="77777777" w:rsidR="003A662F" w:rsidRPr="008A1D9D" w:rsidRDefault="003A662F" w:rsidP="0012013F">
            <w:pPr>
              <w:rPr>
                <w:sz w:val="16"/>
                <w:szCs w:val="16"/>
                <w:lang w:val="en-US"/>
              </w:rPr>
            </w:pPr>
          </w:p>
        </w:tc>
        <w:tc>
          <w:tcPr>
            <w:tcW w:w="531" w:type="dxa"/>
            <w:shd w:val="clear" w:color="auto" w:fill="365F91" w:themeFill="accent1" w:themeFillShade="BF"/>
          </w:tcPr>
          <w:p w14:paraId="4E4C764E" w14:textId="522AEBF9" w:rsidR="003A662F" w:rsidRPr="008A1D9D" w:rsidRDefault="003A662F" w:rsidP="0012013F">
            <w:pPr>
              <w:rPr>
                <w:sz w:val="16"/>
                <w:szCs w:val="16"/>
                <w:lang w:val="en-US"/>
              </w:rPr>
            </w:pPr>
          </w:p>
        </w:tc>
        <w:tc>
          <w:tcPr>
            <w:tcW w:w="613" w:type="dxa"/>
            <w:shd w:val="clear" w:color="auto" w:fill="1F497D" w:themeFill="text2"/>
          </w:tcPr>
          <w:p w14:paraId="11FD43B4" w14:textId="77777777" w:rsidR="003A662F" w:rsidRPr="008A1D9D" w:rsidRDefault="003A662F" w:rsidP="0012013F">
            <w:pPr>
              <w:rPr>
                <w:sz w:val="16"/>
                <w:szCs w:val="16"/>
                <w:lang w:val="en-US"/>
              </w:rPr>
            </w:pPr>
          </w:p>
        </w:tc>
      </w:tr>
      <w:tr w:rsidR="003A662F" w:rsidRPr="008A1D9D" w14:paraId="3EEEFE2A" w14:textId="3C1B0B66" w:rsidTr="00433253">
        <w:trPr>
          <w:jc w:val="center"/>
        </w:trPr>
        <w:tc>
          <w:tcPr>
            <w:tcW w:w="4678" w:type="dxa"/>
            <w:tcBorders>
              <w:left w:val="nil"/>
            </w:tcBorders>
          </w:tcPr>
          <w:p w14:paraId="0E6F7A39" w14:textId="77777777" w:rsidR="003A662F" w:rsidRPr="008A1D9D" w:rsidRDefault="003A662F" w:rsidP="0012013F">
            <w:pPr>
              <w:ind w:left="170"/>
              <w:rPr>
                <w:sz w:val="16"/>
                <w:szCs w:val="16"/>
                <w:lang w:val="en-US"/>
              </w:rPr>
            </w:pPr>
            <w:r w:rsidRPr="008A1D9D">
              <w:rPr>
                <w:sz w:val="16"/>
                <w:szCs w:val="16"/>
                <w:lang w:val="en-US"/>
              </w:rPr>
              <w:t>Self-</w:t>
            </w:r>
            <w:r w:rsidRPr="008A1D9D">
              <w:rPr>
                <w:rFonts w:cs="Times"/>
                <w:color w:val="000000" w:themeColor="text1"/>
                <w:sz w:val="16"/>
                <w:szCs w:val="16"/>
                <w:lang w:val="en-US"/>
              </w:rPr>
              <w:t>Management</w:t>
            </w:r>
            <w:r w:rsidRPr="008A1D9D">
              <w:rPr>
                <w:sz w:val="16"/>
                <w:szCs w:val="16"/>
                <w:lang w:val="en-US"/>
              </w:rPr>
              <w:t xml:space="preserve"> For Security</w:t>
            </w:r>
          </w:p>
        </w:tc>
        <w:tc>
          <w:tcPr>
            <w:tcW w:w="567" w:type="dxa"/>
            <w:shd w:val="clear" w:color="auto" w:fill="365F91" w:themeFill="accent1" w:themeFillShade="BF"/>
          </w:tcPr>
          <w:p w14:paraId="65B08910" w14:textId="77777777" w:rsidR="003A662F" w:rsidRPr="008A1D9D" w:rsidRDefault="003A662F" w:rsidP="0012013F">
            <w:pPr>
              <w:rPr>
                <w:sz w:val="16"/>
                <w:szCs w:val="16"/>
                <w:lang w:val="en-US"/>
              </w:rPr>
            </w:pPr>
          </w:p>
        </w:tc>
        <w:tc>
          <w:tcPr>
            <w:tcW w:w="540" w:type="dxa"/>
            <w:shd w:val="clear" w:color="auto" w:fill="365F91" w:themeFill="accent1" w:themeFillShade="BF"/>
          </w:tcPr>
          <w:p w14:paraId="40871908" w14:textId="77777777" w:rsidR="003A662F" w:rsidRPr="008A1D9D" w:rsidRDefault="003A662F" w:rsidP="0012013F">
            <w:pPr>
              <w:rPr>
                <w:sz w:val="16"/>
                <w:szCs w:val="16"/>
                <w:lang w:val="en-US"/>
              </w:rPr>
            </w:pPr>
          </w:p>
        </w:tc>
        <w:tc>
          <w:tcPr>
            <w:tcW w:w="594" w:type="dxa"/>
          </w:tcPr>
          <w:p w14:paraId="38DB9016" w14:textId="77777777" w:rsidR="003A662F" w:rsidRPr="008A1D9D" w:rsidRDefault="003A662F" w:rsidP="0012013F">
            <w:pPr>
              <w:rPr>
                <w:sz w:val="16"/>
                <w:szCs w:val="16"/>
                <w:lang w:val="en-US"/>
              </w:rPr>
            </w:pPr>
          </w:p>
        </w:tc>
        <w:tc>
          <w:tcPr>
            <w:tcW w:w="567" w:type="dxa"/>
            <w:shd w:val="clear" w:color="auto" w:fill="auto"/>
          </w:tcPr>
          <w:p w14:paraId="3C0FD493" w14:textId="29C655F0" w:rsidR="003A662F" w:rsidRPr="008A1D9D" w:rsidRDefault="003A662F" w:rsidP="0012013F">
            <w:pPr>
              <w:rPr>
                <w:sz w:val="16"/>
                <w:szCs w:val="16"/>
                <w:lang w:val="en-US"/>
              </w:rPr>
            </w:pPr>
          </w:p>
        </w:tc>
        <w:tc>
          <w:tcPr>
            <w:tcW w:w="567" w:type="dxa"/>
            <w:shd w:val="clear" w:color="auto" w:fill="365F91" w:themeFill="accent1" w:themeFillShade="BF"/>
          </w:tcPr>
          <w:p w14:paraId="3F2D0204" w14:textId="77777777" w:rsidR="003A662F" w:rsidRPr="008A1D9D" w:rsidRDefault="003A662F" w:rsidP="0012013F">
            <w:pPr>
              <w:rPr>
                <w:sz w:val="16"/>
                <w:szCs w:val="16"/>
                <w:lang w:val="en-US"/>
              </w:rPr>
            </w:pPr>
          </w:p>
        </w:tc>
        <w:tc>
          <w:tcPr>
            <w:tcW w:w="567" w:type="dxa"/>
            <w:shd w:val="clear" w:color="auto" w:fill="auto"/>
          </w:tcPr>
          <w:p w14:paraId="13E5CA87" w14:textId="77777777" w:rsidR="003A662F" w:rsidRPr="008A1D9D" w:rsidRDefault="003A662F" w:rsidP="0012013F">
            <w:pPr>
              <w:rPr>
                <w:sz w:val="16"/>
                <w:szCs w:val="16"/>
                <w:lang w:val="en-US"/>
              </w:rPr>
            </w:pPr>
          </w:p>
        </w:tc>
        <w:tc>
          <w:tcPr>
            <w:tcW w:w="531" w:type="dxa"/>
            <w:shd w:val="clear" w:color="auto" w:fill="auto"/>
          </w:tcPr>
          <w:p w14:paraId="3CB32068" w14:textId="75352BFF" w:rsidR="003A662F" w:rsidRPr="008A1D9D" w:rsidRDefault="003A662F" w:rsidP="0012013F">
            <w:pPr>
              <w:rPr>
                <w:sz w:val="16"/>
                <w:szCs w:val="16"/>
                <w:lang w:val="en-US"/>
              </w:rPr>
            </w:pPr>
          </w:p>
        </w:tc>
        <w:tc>
          <w:tcPr>
            <w:tcW w:w="613" w:type="dxa"/>
            <w:shd w:val="clear" w:color="auto" w:fill="1F497D" w:themeFill="text2"/>
          </w:tcPr>
          <w:p w14:paraId="74911052" w14:textId="77777777" w:rsidR="003A662F" w:rsidRPr="008A1D9D" w:rsidRDefault="003A662F" w:rsidP="0012013F">
            <w:pPr>
              <w:rPr>
                <w:sz w:val="16"/>
                <w:szCs w:val="16"/>
                <w:lang w:val="en-US"/>
              </w:rPr>
            </w:pPr>
          </w:p>
        </w:tc>
      </w:tr>
      <w:tr w:rsidR="003A662F" w:rsidRPr="008A1D9D" w14:paraId="3A4B9887" w14:textId="7C2C0E39" w:rsidTr="00433253">
        <w:trPr>
          <w:jc w:val="center"/>
        </w:trPr>
        <w:tc>
          <w:tcPr>
            <w:tcW w:w="4678" w:type="dxa"/>
            <w:tcBorders>
              <w:left w:val="nil"/>
            </w:tcBorders>
          </w:tcPr>
          <w:p w14:paraId="71995690" w14:textId="77777777" w:rsidR="003A662F" w:rsidRPr="008A1D9D" w:rsidRDefault="003A662F" w:rsidP="0012013F">
            <w:pPr>
              <w:ind w:left="170"/>
              <w:rPr>
                <w:sz w:val="16"/>
                <w:szCs w:val="16"/>
                <w:lang w:val="en-US"/>
              </w:rPr>
            </w:pPr>
            <w:r w:rsidRPr="008A1D9D">
              <w:rPr>
                <w:rFonts w:cs="Times"/>
                <w:color w:val="000000" w:themeColor="text1"/>
                <w:sz w:val="16"/>
                <w:szCs w:val="16"/>
                <w:lang w:val="en-US"/>
              </w:rPr>
              <w:t>Incident</w:t>
            </w:r>
            <w:r w:rsidRPr="008A1D9D">
              <w:rPr>
                <w:sz w:val="16"/>
                <w:szCs w:val="16"/>
                <w:lang w:val="en-US"/>
              </w:rPr>
              <w:t xml:space="preserve"> Management for Security</w:t>
            </w:r>
          </w:p>
        </w:tc>
        <w:tc>
          <w:tcPr>
            <w:tcW w:w="567" w:type="dxa"/>
            <w:shd w:val="clear" w:color="auto" w:fill="365F91" w:themeFill="accent1" w:themeFillShade="BF"/>
          </w:tcPr>
          <w:p w14:paraId="229AD331" w14:textId="77777777" w:rsidR="003A662F" w:rsidRPr="008A1D9D" w:rsidRDefault="003A662F" w:rsidP="0012013F">
            <w:pPr>
              <w:rPr>
                <w:sz w:val="16"/>
                <w:szCs w:val="16"/>
                <w:lang w:val="en-US"/>
              </w:rPr>
            </w:pPr>
          </w:p>
        </w:tc>
        <w:tc>
          <w:tcPr>
            <w:tcW w:w="540" w:type="dxa"/>
            <w:shd w:val="clear" w:color="auto" w:fill="365F91" w:themeFill="accent1" w:themeFillShade="BF"/>
          </w:tcPr>
          <w:p w14:paraId="28A4C276" w14:textId="77777777" w:rsidR="003A662F" w:rsidRPr="008A1D9D" w:rsidRDefault="003A662F" w:rsidP="0012013F">
            <w:pPr>
              <w:rPr>
                <w:sz w:val="16"/>
                <w:szCs w:val="16"/>
                <w:lang w:val="en-US"/>
              </w:rPr>
            </w:pPr>
          </w:p>
        </w:tc>
        <w:tc>
          <w:tcPr>
            <w:tcW w:w="594" w:type="dxa"/>
          </w:tcPr>
          <w:p w14:paraId="00621EE7" w14:textId="77777777" w:rsidR="003A662F" w:rsidRPr="008A1D9D" w:rsidRDefault="003A662F" w:rsidP="0012013F">
            <w:pPr>
              <w:rPr>
                <w:sz w:val="16"/>
                <w:szCs w:val="16"/>
                <w:lang w:val="en-US"/>
              </w:rPr>
            </w:pPr>
          </w:p>
        </w:tc>
        <w:tc>
          <w:tcPr>
            <w:tcW w:w="567" w:type="dxa"/>
            <w:shd w:val="clear" w:color="auto" w:fill="auto"/>
          </w:tcPr>
          <w:p w14:paraId="27CBB0B0" w14:textId="5A3362CC" w:rsidR="003A662F" w:rsidRPr="008A1D9D" w:rsidRDefault="003A662F" w:rsidP="0012013F">
            <w:pPr>
              <w:rPr>
                <w:sz w:val="16"/>
                <w:szCs w:val="16"/>
                <w:lang w:val="en-US"/>
              </w:rPr>
            </w:pPr>
          </w:p>
        </w:tc>
        <w:tc>
          <w:tcPr>
            <w:tcW w:w="567" w:type="dxa"/>
            <w:shd w:val="clear" w:color="auto" w:fill="365F91" w:themeFill="accent1" w:themeFillShade="BF"/>
          </w:tcPr>
          <w:p w14:paraId="5994DAC8" w14:textId="77777777" w:rsidR="003A662F" w:rsidRPr="008A1D9D" w:rsidRDefault="003A662F" w:rsidP="0012013F">
            <w:pPr>
              <w:rPr>
                <w:sz w:val="16"/>
                <w:szCs w:val="16"/>
                <w:lang w:val="en-US"/>
              </w:rPr>
            </w:pPr>
          </w:p>
        </w:tc>
        <w:tc>
          <w:tcPr>
            <w:tcW w:w="567" w:type="dxa"/>
            <w:shd w:val="clear" w:color="auto" w:fill="1F497D" w:themeFill="text2"/>
          </w:tcPr>
          <w:p w14:paraId="5709B831" w14:textId="77777777" w:rsidR="003A662F" w:rsidRPr="008A1D9D" w:rsidRDefault="003A662F" w:rsidP="0012013F">
            <w:pPr>
              <w:rPr>
                <w:sz w:val="16"/>
                <w:szCs w:val="16"/>
                <w:lang w:val="en-US"/>
              </w:rPr>
            </w:pPr>
          </w:p>
        </w:tc>
        <w:tc>
          <w:tcPr>
            <w:tcW w:w="531" w:type="dxa"/>
            <w:shd w:val="clear" w:color="auto" w:fill="365F91" w:themeFill="accent1" w:themeFillShade="BF"/>
          </w:tcPr>
          <w:p w14:paraId="3E9A235E" w14:textId="71975E4E" w:rsidR="003A662F" w:rsidRPr="008A1D9D" w:rsidRDefault="003A662F" w:rsidP="0012013F">
            <w:pPr>
              <w:rPr>
                <w:sz w:val="16"/>
                <w:szCs w:val="16"/>
                <w:lang w:val="en-US"/>
              </w:rPr>
            </w:pPr>
          </w:p>
        </w:tc>
        <w:tc>
          <w:tcPr>
            <w:tcW w:w="613" w:type="dxa"/>
            <w:shd w:val="clear" w:color="auto" w:fill="1F497D" w:themeFill="text2"/>
          </w:tcPr>
          <w:p w14:paraId="412AAB66" w14:textId="77777777" w:rsidR="003A662F" w:rsidRPr="008A1D9D" w:rsidRDefault="003A662F" w:rsidP="0012013F">
            <w:pPr>
              <w:rPr>
                <w:sz w:val="16"/>
                <w:szCs w:val="16"/>
                <w:lang w:val="en-US"/>
              </w:rPr>
            </w:pPr>
          </w:p>
        </w:tc>
      </w:tr>
      <w:tr w:rsidR="003A662F" w:rsidRPr="008A1D9D" w14:paraId="3590BA04" w14:textId="1CFE4A4A" w:rsidTr="00433253">
        <w:trPr>
          <w:jc w:val="center"/>
        </w:trPr>
        <w:tc>
          <w:tcPr>
            <w:tcW w:w="4678" w:type="dxa"/>
            <w:tcBorders>
              <w:left w:val="nil"/>
            </w:tcBorders>
          </w:tcPr>
          <w:p w14:paraId="0127428C" w14:textId="77777777" w:rsidR="003A662F" w:rsidRPr="008A1D9D" w:rsidRDefault="003A662F" w:rsidP="0012013F">
            <w:pPr>
              <w:ind w:left="170"/>
              <w:rPr>
                <w:sz w:val="16"/>
                <w:szCs w:val="16"/>
                <w:lang w:val="en-US"/>
              </w:rPr>
            </w:pPr>
            <w:r w:rsidRPr="008A1D9D">
              <w:rPr>
                <w:rFonts w:cs="Times"/>
                <w:color w:val="000000" w:themeColor="text1"/>
                <w:sz w:val="16"/>
                <w:szCs w:val="16"/>
                <w:lang w:val="en-US"/>
              </w:rPr>
              <w:t>GDPR</w:t>
            </w:r>
            <w:r w:rsidRPr="008A1D9D">
              <w:rPr>
                <w:sz w:val="16"/>
                <w:szCs w:val="16"/>
                <w:lang w:val="en-US"/>
              </w:rPr>
              <w:t xml:space="preserve"> Related activities</w:t>
            </w:r>
          </w:p>
        </w:tc>
        <w:tc>
          <w:tcPr>
            <w:tcW w:w="567" w:type="dxa"/>
            <w:shd w:val="clear" w:color="auto" w:fill="365F91" w:themeFill="accent1" w:themeFillShade="BF"/>
          </w:tcPr>
          <w:p w14:paraId="5A309D9E" w14:textId="77777777" w:rsidR="003A662F" w:rsidRPr="008A1D9D" w:rsidRDefault="003A662F" w:rsidP="0012013F">
            <w:pPr>
              <w:rPr>
                <w:sz w:val="16"/>
                <w:szCs w:val="16"/>
                <w:lang w:val="en-US"/>
              </w:rPr>
            </w:pPr>
          </w:p>
        </w:tc>
        <w:tc>
          <w:tcPr>
            <w:tcW w:w="540" w:type="dxa"/>
            <w:shd w:val="clear" w:color="auto" w:fill="auto"/>
          </w:tcPr>
          <w:p w14:paraId="161BAF69" w14:textId="77777777" w:rsidR="003A662F" w:rsidRPr="008A1D9D" w:rsidRDefault="003A662F" w:rsidP="0012013F">
            <w:pPr>
              <w:rPr>
                <w:sz w:val="16"/>
                <w:szCs w:val="16"/>
                <w:lang w:val="en-US"/>
              </w:rPr>
            </w:pPr>
          </w:p>
        </w:tc>
        <w:tc>
          <w:tcPr>
            <w:tcW w:w="594" w:type="dxa"/>
          </w:tcPr>
          <w:p w14:paraId="22145D43" w14:textId="77777777" w:rsidR="003A662F" w:rsidRPr="008A1D9D" w:rsidRDefault="003A662F" w:rsidP="0012013F">
            <w:pPr>
              <w:rPr>
                <w:sz w:val="16"/>
                <w:szCs w:val="16"/>
                <w:lang w:val="en-US"/>
              </w:rPr>
            </w:pPr>
          </w:p>
        </w:tc>
        <w:tc>
          <w:tcPr>
            <w:tcW w:w="567" w:type="dxa"/>
            <w:shd w:val="clear" w:color="auto" w:fill="auto"/>
          </w:tcPr>
          <w:p w14:paraId="3A19B056" w14:textId="4F4841E2" w:rsidR="003A662F" w:rsidRPr="008A1D9D" w:rsidRDefault="003A662F" w:rsidP="0012013F">
            <w:pPr>
              <w:rPr>
                <w:sz w:val="16"/>
                <w:szCs w:val="16"/>
                <w:lang w:val="en-US"/>
              </w:rPr>
            </w:pPr>
          </w:p>
        </w:tc>
        <w:tc>
          <w:tcPr>
            <w:tcW w:w="567" w:type="dxa"/>
            <w:shd w:val="clear" w:color="auto" w:fill="365F91" w:themeFill="accent1" w:themeFillShade="BF"/>
          </w:tcPr>
          <w:p w14:paraId="4FC5526A" w14:textId="77777777" w:rsidR="003A662F" w:rsidRPr="008A1D9D" w:rsidRDefault="003A662F" w:rsidP="0012013F">
            <w:pPr>
              <w:rPr>
                <w:sz w:val="16"/>
                <w:szCs w:val="16"/>
                <w:lang w:val="en-US"/>
              </w:rPr>
            </w:pPr>
          </w:p>
        </w:tc>
        <w:tc>
          <w:tcPr>
            <w:tcW w:w="567" w:type="dxa"/>
            <w:shd w:val="clear" w:color="auto" w:fill="auto"/>
          </w:tcPr>
          <w:p w14:paraId="3D881B40" w14:textId="77777777" w:rsidR="003A662F" w:rsidRPr="008A1D9D" w:rsidRDefault="003A662F" w:rsidP="0012013F">
            <w:pPr>
              <w:rPr>
                <w:sz w:val="16"/>
                <w:szCs w:val="16"/>
                <w:lang w:val="en-US"/>
              </w:rPr>
            </w:pPr>
          </w:p>
        </w:tc>
        <w:tc>
          <w:tcPr>
            <w:tcW w:w="531" w:type="dxa"/>
            <w:shd w:val="clear" w:color="auto" w:fill="365F91" w:themeFill="accent1" w:themeFillShade="BF"/>
          </w:tcPr>
          <w:p w14:paraId="5FF78406" w14:textId="2AEC1255" w:rsidR="003A662F" w:rsidRPr="008A1D9D" w:rsidRDefault="003A662F" w:rsidP="0012013F">
            <w:pPr>
              <w:rPr>
                <w:sz w:val="16"/>
                <w:szCs w:val="16"/>
                <w:lang w:val="en-US"/>
              </w:rPr>
            </w:pPr>
          </w:p>
        </w:tc>
        <w:tc>
          <w:tcPr>
            <w:tcW w:w="613" w:type="dxa"/>
            <w:shd w:val="clear" w:color="auto" w:fill="1F497D" w:themeFill="text2"/>
          </w:tcPr>
          <w:p w14:paraId="6274B161" w14:textId="77777777" w:rsidR="003A662F" w:rsidRPr="008A1D9D" w:rsidRDefault="003A662F" w:rsidP="0012013F">
            <w:pPr>
              <w:rPr>
                <w:sz w:val="16"/>
                <w:szCs w:val="16"/>
                <w:lang w:val="en-US"/>
              </w:rPr>
            </w:pPr>
          </w:p>
        </w:tc>
      </w:tr>
    </w:tbl>
    <w:p w14:paraId="42D1DBB1" w14:textId="77777777" w:rsidR="0082466C" w:rsidRPr="00E4455B" w:rsidRDefault="0082466C" w:rsidP="00041601">
      <w:pPr>
        <w:pStyle w:val="Para"/>
        <w:rPr>
          <w:sz w:val="16"/>
        </w:rPr>
        <w:sectPr w:rsidR="0082466C" w:rsidRPr="00E4455B" w:rsidSect="002B3E25">
          <w:endnotePr>
            <w:numFmt w:val="decimal"/>
          </w:endnotePr>
          <w:type w:val="continuous"/>
          <w:pgSz w:w="12240" w:h="15840" w:code="9"/>
          <w:pgMar w:top="1500" w:right="1080" w:bottom="1600" w:left="1080" w:header="1080" w:footer="1080" w:gutter="0"/>
          <w:pgNumType w:start="1"/>
          <w:cols w:space="480"/>
          <w:titlePg/>
          <w:docGrid w:linePitch="360"/>
        </w:sectPr>
      </w:pPr>
    </w:p>
    <w:p w14:paraId="0754FC9B" w14:textId="522F441C" w:rsidR="00A7206A" w:rsidRDefault="00A7206A" w:rsidP="00BC4C50">
      <w:pPr>
        <w:pStyle w:val="Para"/>
      </w:pPr>
      <w:r>
        <w:lastRenderedPageBreak/>
        <w:t xml:space="preserve">Organization 2 is a large company in Norway with more than 2000 employees, but we perform the project together with the “innovations” </w:t>
      </w:r>
      <w:r w:rsidR="00D969C3">
        <w:t>subsidiary company</w:t>
      </w:r>
      <w:r>
        <w:t xml:space="preserve"> of about 50 employees, which is responsible for new projects. Organization 4 is a startup company, and organization 5 is a small software organization with less than 50 employees. </w:t>
      </w:r>
    </w:p>
    <w:p w14:paraId="061C294D" w14:textId="3BA01511" w:rsidR="00A7206A" w:rsidRDefault="00A7206A" w:rsidP="00BC4C50">
      <w:pPr>
        <w:pStyle w:val="Para"/>
      </w:pPr>
      <w:r>
        <w:t xml:space="preserve">The agreement with the participating organizations is that we will perform action research with them as long as it is interesting for them and for us. Our contact person from Organization 3 (a public software organization) changed job to Organization 6, which resulted in Organization 3 not having a contact person that could drive the action research efforts. Thus, we had to move the focus to Organization 6. </w:t>
      </w:r>
    </w:p>
    <w:p w14:paraId="1DBC4D00" w14:textId="6258F4B7" w:rsidR="00BC4C50" w:rsidRDefault="00BC4C50" w:rsidP="00A7206A">
      <w:pPr>
        <w:pStyle w:val="Para"/>
      </w:pPr>
      <w:r>
        <w:t>Organization 7 and Organization 8 got interested in the project after seeing some presentations of the results from the studies with the other companies. As these organizations are interesting in terms of context of study for software security, we included them in 2017. Organization 7 is a small/medium size software company with less than 50 employees and Organization 8 is a large software company with more than 60 different products and teams, where there is a bigger need for governance programs around software security than smaller companies. Smaller companies are interesting in the studies on software security because they do not have much resources and there is a higher motivation to have effective handling of security during the softwar</w:t>
      </w:r>
      <w:r w:rsidR="00A7206A">
        <w:t xml:space="preserve">e lifecycle. </w:t>
      </w:r>
    </w:p>
    <w:p w14:paraId="504CAD6D" w14:textId="5FA455B0" w:rsidR="00E27FB5" w:rsidRDefault="00591240" w:rsidP="00BC4C50">
      <w:pPr>
        <w:pStyle w:val="Para"/>
      </w:pPr>
      <w:r>
        <w:t xml:space="preserve">Two </w:t>
      </w:r>
      <w:r w:rsidR="00152EF7">
        <w:t xml:space="preserve">years </w:t>
      </w:r>
      <w:r>
        <w:t>into the</w:t>
      </w:r>
      <w:r w:rsidR="00152EF7">
        <w:t xml:space="preserve"> project, we </w:t>
      </w:r>
      <w:r w:rsidR="00E27FB5">
        <w:t xml:space="preserve">have performed some full cycles of this process. In the beginning of this </w:t>
      </w:r>
      <w:r w:rsidR="00152EF7">
        <w:t xml:space="preserve">research </w:t>
      </w:r>
      <w:r w:rsidR="00E27FB5">
        <w:t xml:space="preserve">with the </w:t>
      </w:r>
      <w:r w:rsidR="00B3542A">
        <w:t xml:space="preserve">various </w:t>
      </w:r>
      <w:r w:rsidR="00E27FB5">
        <w:t xml:space="preserve">companies, the diagnosing phase is longer and requires more interaction with the companies. </w:t>
      </w:r>
      <w:r>
        <w:t xml:space="preserve">We </w:t>
      </w:r>
      <w:r w:rsidR="00E27FB5">
        <w:t xml:space="preserve">have </w:t>
      </w:r>
      <w:r>
        <w:t xml:space="preserve">thus </w:t>
      </w:r>
      <w:r w:rsidR="00E27FB5">
        <w:t xml:space="preserve">invested in </w:t>
      </w:r>
      <w:r w:rsidR="00B3542A">
        <w:t xml:space="preserve">assessment </w:t>
      </w:r>
      <w:r w:rsidR="00E27FB5">
        <w:t xml:space="preserve">activities </w:t>
      </w:r>
      <w:r w:rsidR="00B3542A">
        <w:t>regarding</w:t>
      </w:r>
      <w:r w:rsidR="00E27FB5">
        <w:t xml:space="preserve"> the actual status of software security </w:t>
      </w:r>
      <w:r w:rsidR="00B3542A">
        <w:t xml:space="preserve">in </w:t>
      </w:r>
      <w:r w:rsidR="00E27FB5">
        <w:t>the companies, both in terms of the activities and also knowledge and skills</w:t>
      </w:r>
      <w:r w:rsidR="00B3542A" w:rsidRPr="5242D0A3">
        <w:t>.</w:t>
      </w:r>
      <w:r w:rsidR="00E27FB5" w:rsidRPr="5242D0A3">
        <w:t xml:space="preserve"> </w:t>
      </w:r>
      <w:r w:rsidR="00B3542A">
        <w:t>W</w:t>
      </w:r>
      <w:r w:rsidR="00E27FB5">
        <w:t>e have also started with some activities that create awareness to the problem of software security</w:t>
      </w:r>
      <w:r w:rsidR="0070268D">
        <w:t>, such as meetups, general presentations on software security at the companies, and a survey on software security skills and training needs [</w:t>
      </w:r>
      <w:r w:rsidR="65D93BB3">
        <w:t>26</w:t>
      </w:r>
      <w:r w:rsidR="0070268D" w:rsidRPr="5242D0A3">
        <w:t>]</w:t>
      </w:r>
      <w:r w:rsidR="00E27FB5" w:rsidRPr="5242D0A3">
        <w:t xml:space="preserve">. </w:t>
      </w:r>
      <w:r w:rsidR="0513E0CC" w:rsidRPr="0513E0CC">
        <w:t>Som</w:t>
      </w:r>
      <w:r w:rsidR="139848D2" w:rsidRPr="139848D2">
        <w:t xml:space="preserve">e </w:t>
      </w:r>
      <w:r w:rsidR="255CEFC0" w:rsidRPr="139848D2">
        <w:t>of our results from our collaboration</w:t>
      </w:r>
      <w:r w:rsidR="70B38C19" w:rsidRPr="139848D2">
        <w:t>s are published in [</w:t>
      </w:r>
      <w:r w:rsidR="5242D0A3" w:rsidRPr="139848D2">
        <w:t>6], [</w:t>
      </w:r>
      <w:r w:rsidR="685E7707" w:rsidRPr="139848D2">
        <w:t>20</w:t>
      </w:r>
      <w:r w:rsidR="685E7707" w:rsidRPr="5242D0A3">
        <w:t xml:space="preserve">], </w:t>
      </w:r>
      <w:r w:rsidR="27956844" w:rsidRPr="27956844">
        <w:t>[21],</w:t>
      </w:r>
      <w:r w:rsidR="27956844" w:rsidRPr="5242D0A3">
        <w:t xml:space="preserve"> </w:t>
      </w:r>
      <w:r w:rsidR="685E7707" w:rsidRPr="5242D0A3">
        <w:t>[</w:t>
      </w:r>
      <w:r w:rsidR="70B38C19" w:rsidRPr="139848D2">
        <w:t>23], [24</w:t>
      </w:r>
      <w:r w:rsidR="1B703712" w:rsidRPr="5242D0A3">
        <w:t>], [</w:t>
      </w:r>
      <w:r w:rsidR="1B703712" w:rsidRPr="139848D2">
        <w:t xml:space="preserve">25], and [26]. </w:t>
      </w:r>
      <w:r w:rsidR="00E27FB5">
        <w:t>The reason we</w:t>
      </w:r>
      <w:r w:rsidR="00B3542A">
        <w:t xml:space="preserve"> have</w:t>
      </w:r>
      <w:r w:rsidR="00E27FB5">
        <w:t xml:space="preserve"> focused on these areas is that we believe they will create the basis for us to build the knowledge and </w:t>
      </w:r>
      <w:r w:rsidR="00B3542A">
        <w:t>fulfill</w:t>
      </w:r>
      <w:r w:rsidR="00E27FB5">
        <w:t xml:space="preserve"> the objectives of the project in a solid manner. After the first period of 3-6 months, the flow of activities with a company usually runs better, and the cycles of evaluations </w:t>
      </w:r>
      <w:r w:rsidR="00B3542A">
        <w:t>shorten</w:t>
      </w:r>
      <w:r w:rsidR="00E27FB5">
        <w:t xml:space="preserve"> depending on the phenomena to be studied. </w:t>
      </w:r>
      <w:r w:rsidR="00B3542A">
        <w:t>I</w:t>
      </w:r>
      <w:r w:rsidR="00E27FB5">
        <w:t>n the second year, w</w:t>
      </w:r>
      <w:r w:rsidR="00E27FB5" w:rsidRPr="00EB3AD9">
        <w:t xml:space="preserve">e </w:t>
      </w:r>
      <w:r w:rsidR="00B3542A">
        <w:t xml:space="preserve">started to </w:t>
      </w:r>
      <w:r w:rsidR="00E27FB5" w:rsidRPr="00EB3AD9">
        <w:t>invest</w:t>
      </w:r>
      <w:r w:rsidR="00B3542A">
        <w:t xml:space="preserve"> in</w:t>
      </w:r>
      <w:r w:rsidR="00E27FB5" w:rsidRPr="5242D0A3">
        <w:t xml:space="preserve"> </w:t>
      </w:r>
      <w:r w:rsidR="00E27FB5">
        <w:t xml:space="preserve">new areas of improvement for software security such as incident management and self-management. </w:t>
      </w:r>
    </w:p>
    <w:p w14:paraId="61F79DB6" w14:textId="26F33665" w:rsidR="00D969C3" w:rsidRPr="00136701" w:rsidRDefault="00D969C3" w:rsidP="00BC4C50">
      <w:pPr>
        <w:pStyle w:val="Para"/>
      </w:pPr>
      <w:r w:rsidRPr="000F06C6">
        <w:t>One way we evolve is t</w:t>
      </w:r>
      <w:r>
        <w:t>o constantly respond to changes</w:t>
      </w:r>
      <w:r w:rsidRPr="000F06C6">
        <w:t xml:space="preserve"> that </w:t>
      </w:r>
      <w:r w:rsidRPr="005A767C">
        <w:t>impact the organizations. GDPR</w:t>
      </w:r>
      <w:r w:rsidR="00C0641B">
        <w:t xml:space="preserve"> (General Data Protection Regulation)</w:t>
      </w:r>
      <w:r w:rsidRPr="005A767C">
        <w:t xml:space="preserve"> was included because of the new</w:t>
      </w:r>
      <w:r>
        <w:t xml:space="preserve"> </w:t>
      </w:r>
      <w:r w:rsidRPr="000F06C6">
        <w:t>EU data protection regulation</w:t>
      </w:r>
      <w:r>
        <w:t xml:space="preserve"> that will be in vigor in May 2018, the fines are pressuring the software companies to review their procedures and implement the state of the art practices in software </w:t>
      </w:r>
      <w:r w:rsidRPr="00A53538">
        <w:t>security. DevSecOps</w:t>
      </w:r>
      <w:r w:rsidR="00D447B8" w:rsidRPr="00A53538">
        <w:t xml:space="preserve"> [</w:t>
      </w:r>
      <w:r w:rsidR="00D447B8" w:rsidRPr="00A53538">
        <w:fldChar w:fldCharType="begin"/>
      </w:r>
      <w:r w:rsidR="00D447B8" w:rsidRPr="00A53538">
        <w:instrText xml:space="preserve"> REF _Ref503786833 \w \h </w:instrText>
      </w:r>
      <w:r w:rsidR="00A53538">
        <w:instrText xml:space="preserve"> \* MERGEFORMAT </w:instrText>
      </w:r>
      <w:r w:rsidR="00D447B8" w:rsidRPr="00A53538">
        <w:fldChar w:fldCharType="separate"/>
      </w:r>
      <w:r w:rsidR="00E375D3">
        <w:t>20</w:t>
      </w:r>
      <w:r w:rsidR="00D447B8" w:rsidRPr="00A53538">
        <w:fldChar w:fldCharType="end"/>
      </w:r>
      <w:r w:rsidR="00D447B8" w:rsidRPr="00A53538">
        <w:t xml:space="preserve">] </w:t>
      </w:r>
      <w:r w:rsidRPr="00A53538">
        <w:t>was included because many companies</w:t>
      </w:r>
      <w:r w:rsidRPr="000F06C6">
        <w:t xml:space="preserve"> are m</w:t>
      </w:r>
      <w:r>
        <w:t xml:space="preserve">oving towards DevOps in Norway and we needed to create studies that would cover the aspects related to the new challenges DevOps brings to </w:t>
      </w:r>
      <w:r>
        <w:t xml:space="preserve">software security. </w:t>
      </w:r>
    </w:p>
    <w:p w14:paraId="74D5A9F6" w14:textId="1766CB80" w:rsidR="00040AE8" w:rsidRPr="00A62B50" w:rsidRDefault="00663C62">
      <w:pPr>
        <w:pStyle w:val="Head1"/>
      </w:pPr>
      <w:r>
        <w:t>4</w:t>
      </w:r>
      <w:r w:rsidR="00FF1AC1" w:rsidRPr="00A62B50">
        <w:rPr>
          <w:szCs w:val="22"/>
        </w:rPr>
        <w:t> </w:t>
      </w:r>
      <w:r>
        <w:t xml:space="preserve">CHALLENGES </w:t>
      </w:r>
      <w:r w:rsidR="00ED63E3">
        <w:t xml:space="preserve">AND APPROACHES </w:t>
      </w:r>
      <w:r>
        <w:t xml:space="preserve">OF </w:t>
      </w:r>
      <w:r w:rsidR="00CF32CC">
        <w:t>PERFORMING</w:t>
      </w:r>
      <w:r>
        <w:t xml:space="preserve"> ACTION RESEARCH IN SOFTWARE SECURITY</w:t>
      </w:r>
    </w:p>
    <w:p w14:paraId="76212539" w14:textId="1E2CCEDF" w:rsidR="00D55BAC" w:rsidRPr="00A62B50" w:rsidRDefault="00CE72BF" w:rsidP="00CE72BF">
      <w:pPr>
        <w:pStyle w:val="Para"/>
        <w:ind w:firstLine="0"/>
      </w:pPr>
      <w:r>
        <w:t>Davi</w:t>
      </w:r>
      <w:r w:rsidR="00ED63E3">
        <w:t>son et al</w:t>
      </w:r>
      <w:r w:rsidR="00601677">
        <w:t xml:space="preserve">. </w:t>
      </w:r>
      <w:r w:rsidR="00601677" w:rsidRPr="001254E2">
        <w:t>[</w:t>
      </w:r>
      <w:r w:rsidR="00601677">
        <w:fldChar w:fldCharType="begin"/>
      </w:r>
      <w:r w:rsidR="00601677">
        <w:instrText xml:space="preserve"> PAGEREF _Ref503734488 \h </w:instrText>
      </w:r>
      <w:r w:rsidR="00601677">
        <w:fldChar w:fldCharType="separate"/>
      </w:r>
      <w:r w:rsidR="00E375D3">
        <w:rPr>
          <w:noProof/>
        </w:rPr>
        <w:t>5</w:t>
      </w:r>
      <w:r w:rsidR="00601677">
        <w:fldChar w:fldCharType="end"/>
      </w:r>
      <w:r w:rsidR="00601677" w:rsidRPr="001254E2">
        <w:t>]</w:t>
      </w:r>
      <w:r w:rsidR="00ED63E3">
        <w:t xml:space="preserve">  </w:t>
      </w:r>
      <w:r w:rsidR="00D55BAC">
        <w:t xml:space="preserve">propose five principles of CAR. </w:t>
      </w:r>
      <w:r w:rsidR="0059022B">
        <w:fldChar w:fldCharType="begin"/>
      </w:r>
      <w:r w:rsidR="0059022B">
        <w:instrText xml:space="preserve"> REF _Ref503734224 \h </w:instrText>
      </w:r>
      <w:r w:rsidR="0059022B">
        <w:fldChar w:fldCharType="separate"/>
      </w:r>
      <w:r w:rsidR="00E375D3" w:rsidRPr="00C516B5">
        <w:t xml:space="preserve">Table </w:t>
      </w:r>
      <w:r w:rsidR="00E375D3">
        <w:rPr>
          <w:noProof/>
        </w:rPr>
        <w:t>2</w:t>
      </w:r>
      <w:r w:rsidR="0059022B">
        <w:fldChar w:fldCharType="end"/>
      </w:r>
      <w:r w:rsidR="00781814">
        <w:t xml:space="preserve"> shows how we have addressed these principles in the canonical action research of the project</w:t>
      </w:r>
      <w:r w:rsidR="00CE1496">
        <w:t>. We describe the approaches and challenges we have faced to establish a CAR with the organizations.</w:t>
      </w:r>
      <w:r w:rsidR="00D55BAC">
        <w:t>:</w:t>
      </w:r>
    </w:p>
    <w:p w14:paraId="7480622E" w14:textId="77777777" w:rsidR="00ED63E3" w:rsidRDefault="00ED63E3" w:rsidP="00BC4C50">
      <w:pPr>
        <w:pStyle w:val="Para"/>
        <w:numPr>
          <w:ilvl w:val="0"/>
          <w:numId w:val="53"/>
        </w:numPr>
      </w:pPr>
      <w:r>
        <w:t>the Principle of the Researcher-Client Agreement;</w:t>
      </w:r>
    </w:p>
    <w:p w14:paraId="7C436669" w14:textId="77777777" w:rsidR="00ED63E3" w:rsidRDefault="00ED63E3">
      <w:pPr>
        <w:pStyle w:val="Para"/>
        <w:numPr>
          <w:ilvl w:val="0"/>
          <w:numId w:val="53"/>
        </w:numPr>
      </w:pPr>
      <w:r>
        <w:t>the Principle of the Cyclical Process Model;</w:t>
      </w:r>
    </w:p>
    <w:p w14:paraId="40BCB2F8" w14:textId="77777777" w:rsidR="00ED63E3" w:rsidRDefault="00ED63E3">
      <w:pPr>
        <w:pStyle w:val="Para"/>
        <w:numPr>
          <w:ilvl w:val="0"/>
          <w:numId w:val="53"/>
        </w:numPr>
      </w:pPr>
      <w:r>
        <w:t>the Principle of Theory;</w:t>
      </w:r>
    </w:p>
    <w:p w14:paraId="222AB26E" w14:textId="77777777" w:rsidR="00ED63E3" w:rsidRDefault="00ED63E3">
      <w:pPr>
        <w:pStyle w:val="Para"/>
        <w:numPr>
          <w:ilvl w:val="0"/>
          <w:numId w:val="53"/>
        </w:numPr>
      </w:pPr>
      <w:r>
        <w:t>the Principle of Change through Action;</w:t>
      </w:r>
    </w:p>
    <w:p w14:paraId="5B0BF3BC" w14:textId="77777777" w:rsidR="00ED63E3" w:rsidRDefault="00ED63E3">
      <w:pPr>
        <w:pStyle w:val="Para"/>
        <w:numPr>
          <w:ilvl w:val="0"/>
          <w:numId w:val="53"/>
        </w:numPr>
      </w:pPr>
      <w:r>
        <w:t>the Principle of Learning through Reflection.</w:t>
      </w:r>
    </w:p>
    <w:p w14:paraId="007612B2" w14:textId="13BC7D06" w:rsidR="000F06C6" w:rsidRPr="000F06C6" w:rsidRDefault="00A71805">
      <w:pPr>
        <w:pStyle w:val="Para"/>
      </w:pPr>
      <w:r w:rsidRPr="00A71805">
        <w:rPr>
          <w:i/>
        </w:rPr>
        <w:t xml:space="preserve">The </w:t>
      </w:r>
      <w:r w:rsidR="00A63172" w:rsidRPr="00A71805">
        <w:rPr>
          <w:i/>
        </w:rPr>
        <w:t xml:space="preserve">Principle of </w:t>
      </w:r>
      <w:r w:rsidR="00CF32CC" w:rsidRPr="00A71805">
        <w:rPr>
          <w:i/>
        </w:rPr>
        <w:t>Researcher-Client Agreement</w:t>
      </w:r>
      <w:r w:rsidR="005C2289" w:rsidRPr="00A71805">
        <w:rPr>
          <w:i/>
        </w:rPr>
        <w:t xml:space="preserve"> (RCA)</w:t>
      </w:r>
      <w:r w:rsidR="00CA30DB" w:rsidRPr="00CA30DB">
        <w:t xml:space="preserve"> is the guidi</w:t>
      </w:r>
      <w:r w:rsidR="002444CA">
        <w:t>ng foundation for an AR project and it is also pointed as one of the main challenges in the process of action research</w:t>
      </w:r>
      <w:r w:rsidR="00CA30DB">
        <w:t xml:space="preserve">. However, in order for the </w:t>
      </w:r>
      <w:r w:rsidR="00CA30DB" w:rsidRPr="00CA30DB">
        <w:t>RCA to be effective, it is necessary that the client underst</w:t>
      </w:r>
      <w:r w:rsidR="00CA30DB">
        <w:t xml:space="preserve">ands how CAR works and what its </w:t>
      </w:r>
      <w:r w:rsidR="00CA30DB" w:rsidRPr="00CA30DB">
        <w:t>benefits and drawbacks are for the organization. Achieving this unders</w:t>
      </w:r>
      <w:r w:rsidR="00CA30DB">
        <w:t xml:space="preserve">tanding may require a </w:t>
      </w:r>
      <w:r w:rsidR="00CA30DB" w:rsidRPr="00CA30DB">
        <w:t>process of knowledge transfer (from researcher to client). The agreement should contain</w:t>
      </w:r>
      <w:r w:rsidR="00CA30DB">
        <w:t xml:space="preserve"> </w:t>
      </w:r>
      <w:r w:rsidR="00CA30DB" w:rsidRPr="00CA30DB">
        <w:t>mutual guarantees for behaviour in the context of the project</w:t>
      </w:r>
      <w:r w:rsidR="00CA30DB">
        <w:t xml:space="preserve">. A well-constructed RCA should </w:t>
      </w:r>
      <w:r w:rsidR="00CA30DB" w:rsidRPr="00CA30DB">
        <w:t>provide a solid basis for building trust among the various stak</w:t>
      </w:r>
      <w:r w:rsidR="00CA30DB">
        <w:t xml:space="preserve">eholders and contributes to the </w:t>
      </w:r>
      <w:r w:rsidR="00CA30DB" w:rsidRPr="00CA30DB">
        <w:t>internal validity of the research.</w:t>
      </w:r>
      <w:r>
        <w:rPr>
          <w:i/>
        </w:rPr>
        <w:t xml:space="preserve"> </w:t>
      </w:r>
      <w:r w:rsidR="00F10919">
        <w:t>The agreement helps to promote a spirit of shared inquiry, by</w:t>
      </w:r>
      <w:r w:rsidR="00136701">
        <w:t xml:space="preserve"> </w:t>
      </w:r>
      <w:r w:rsidR="00F10919" w:rsidRPr="00F10919">
        <w:t>having clients contribute as the researcher determines g</w:t>
      </w:r>
      <w:r w:rsidR="00F10919">
        <w:t xml:space="preserve">oals, plans actions, implements </w:t>
      </w:r>
      <w:r w:rsidR="00F10919" w:rsidRPr="00F10919">
        <w:t xml:space="preserve">changes and assesses the outcomes of those changes. </w:t>
      </w:r>
      <w:r w:rsidR="00620FA0">
        <w:t>Davison et</w:t>
      </w:r>
      <w:r w:rsidR="00F10919">
        <w:t xml:space="preserve"> al.</w:t>
      </w:r>
      <w:r w:rsidR="00CE1496">
        <w:t xml:space="preserve"> [</w:t>
      </w:r>
      <w:r w:rsidR="00CE1496">
        <w:fldChar w:fldCharType="begin"/>
      </w:r>
      <w:r w:rsidR="00CE1496">
        <w:instrText xml:space="preserve"> REF _Ref503734488 \w \h </w:instrText>
      </w:r>
      <w:r w:rsidR="00CE1496">
        <w:fldChar w:fldCharType="separate"/>
      </w:r>
      <w:r w:rsidR="00E375D3">
        <w:t>1</w:t>
      </w:r>
      <w:r w:rsidR="00CE1496">
        <w:fldChar w:fldCharType="end"/>
      </w:r>
      <w:r w:rsidR="00CE1496">
        <w:t>]</w:t>
      </w:r>
      <w:r w:rsidR="00F10919">
        <w:t xml:space="preserve"> proposes the questions </w:t>
      </w:r>
      <w:r w:rsidR="00885756">
        <w:t xml:space="preserve">listed in </w:t>
      </w:r>
      <w:r w:rsidR="00CE1496">
        <w:fldChar w:fldCharType="begin"/>
      </w:r>
      <w:r w:rsidR="00CE1496">
        <w:instrText xml:space="preserve"> REF _Ref503734224 \h </w:instrText>
      </w:r>
      <w:r w:rsidR="00CE1496">
        <w:fldChar w:fldCharType="separate"/>
      </w:r>
      <w:r w:rsidR="00E375D3" w:rsidRPr="00C516B5">
        <w:t xml:space="preserve">Table </w:t>
      </w:r>
      <w:r w:rsidR="00E375D3">
        <w:rPr>
          <w:noProof/>
        </w:rPr>
        <w:t>2</w:t>
      </w:r>
      <w:r w:rsidR="00CE1496">
        <w:fldChar w:fldCharType="end"/>
      </w:r>
      <w:r w:rsidR="00CE1496">
        <w:t xml:space="preserve"> </w:t>
      </w:r>
      <w:r w:rsidR="00F10919">
        <w:t xml:space="preserve">for assessing the </w:t>
      </w:r>
      <w:r w:rsidR="00CE1496">
        <w:t>a</w:t>
      </w:r>
      <w:r w:rsidR="00F10919" w:rsidRPr="00F10919">
        <w:t>dhere</w:t>
      </w:r>
      <w:r w:rsidR="00F10919">
        <w:t>nce to the Principle of the RCA</w:t>
      </w:r>
      <w:r w:rsidR="00CE1496">
        <w:t>.</w:t>
      </w:r>
      <w:r w:rsidR="005C2289">
        <w:t xml:space="preserve"> </w:t>
      </w:r>
      <w:r w:rsidR="00F10919">
        <w:t>As pointed by the authors, i</w:t>
      </w:r>
      <w:r w:rsidR="00F10919" w:rsidRPr="00F10919">
        <w:t>deally these</w:t>
      </w:r>
      <w:r w:rsidR="00F10919">
        <w:t xml:space="preserve"> criteria will be met before a </w:t>
      </w:r>
      <w:r w:rsidR="00F10919" w:rsidRPr="00F10919">
        <w:t>project is formally initiated, i.e. during pre</w:t>
      </w:r>
      <w:r w:rsidR="00F10919">
        <w:t>-</w:t>
      </w:r>
      <w:r w:rsidR="00F10919" w:rsidRPr="00F10919">
        <w:t>project discussions</w:t>
      </w:r>
      <w:r w:rsidR="005C2289">
        <w:t xml:space="preserve"> between researcher and client</w:t>
      </w:r>
      <w:r w:rsidR="000F06C6">
        <w:t xml:space="preserve">. </w:t>
      </w:r>
      <w:r w:rsidR="000F06C6" w:rsidRPr="000F06C6">
        <w:t>We follow this criteria for all the organizations in the project.</w:t>
      </w:r>
    </w:p>
    <w:p w14:paraId="066C0363" w14:textId="52FED429" w:rsidR="00C516B5" w:rsidRDefault="00A71805" w:rsidP="00545771">
      <w:pPr>
        <w:pStyle w:val="Para"/>
      </w:pPr>
      <w:r>
        <w:rPr>
          <w:i/>
        </w:rPr>
        <w:t xml:space="preserve">On the </w:t>
      </w:r>
      <w:r w:rsidR="00506C21" w:rsidRPr="00A71805">
        <w:rPr>
          <w:i/>
        </w:rPr>
        <w:t>Principle of the Cyclical Process Model (CPM):</w:t>
      </w:r>
      <w:r>
        <w:rPr>
          <w:i/>
        </w:rPr>
        <w:t xml:space="preserve"> </w:t>
      </w:r>
      <w:r w:rsidR="00506C21" w:rsidRPr="00021236">
        <w:t>When an initial RCA has been established, it is appropriate for th</w:t>
      </w:r>
      <w:r w:rsidR="00506C21">
        <w:t xml:space="preserve">e action researcher to commence </w:t>
      </w:r>
      <w:r w:rsidR="00506C21" w:rsidRPr="00021236">
        <w:t xml:space="preserve">work on the project. </w:t>
      </w:r>
      <w:r w:rsidR="00506C21">
        <w:t>The researcher</w:t>
      </w:r>
      <w:r w:rsidR="00506C21" w:rsidRPr="00021236">
        <w:t xml:space="preserve"> activities will typically</w:t>
      </w:r>
      <w:r w:rsidR="00506C21">
        <w:t xml:space="preserve"> be informed by and designed to </w:t>
      </w:r>
      <w:r w:rsidR="00506C21" w:rsidRPr="00021236">
        <w:t>follow a CPM</w:t>
      </w:r>
      <w:r w:rsidR="00CE1496">
        <w:t xml:space="preserve"> (</w:t>
      </w:r>
      <w:r w:rsidR="00CE1496">
        <w:fldChar w:fldCharType="begin"/>
      </w:r>
      <w:r w:rsidR="00CE1496">
        <w:instrText xml:space="preserve"> REF _Ref503735099 \h </w:instrText>
      </w:r>
      <w:r w:rsidR="00CE1496">
        <w:fldChar w:fldCharType="separate"/>
      </w:r>
      <w:r w:rsidR="00E375D3">
        <w:t xml:space="preserve">Figure </w:t>
      </w:r>
      <w:r w:rsidR="00E375D3">
        <w:rPr>
          <w:noProof/>
        </w:rPr>
        <w:t>1</w:t>
      </w:r>
      <w:r w:rsidR="00CE1496">
        <w:fldChar w:fldCharType="end"/>
      </w:r>
      <w:r w:rsidR="00CE1496">
        <w:t>)</w:t>
      </w:r>
      <w:r w:rsidR="00506C21" w:rsidRPr="00021236">
        <w:t>.</w:t>
      </w:r>
      <w:r w:rsidR="00506C21">
        <w:t xml:space="preserve"> </w:t>
      </w:r>
      <w:r w:rsidR="00506C21" w:rsidRPr="00230C0B">
        <w:t>The extent to which the Principle of the CPM i</w:t>
      </w:r>
      <w:r w:rsidR="00506C21">
        <w:t xml:space="preserve">s reflected in a project can be </w:t>
      </w:r>
      <w:r w:rsidR="00506C21" w:rsidRPr="00230C0B">
        <w:t>described by the adherence t</w:t>
      </w:r>
      <w:r w:rsidR="00506C21">
        <w:t>o seven criteria (see</w:t>
      </w:r>
      <w:r w:rsidR="00E249CE">
        <w:t xml:space="preserve"> </w:t>
      </w:r>
      <w:r w:rsidR="00E249CE">
        <w:fldChar w:fldCharType="begin"/>
      </w:r>
      <w:r w:rsidR="00E249CE">
        <w:instrText xml:space="preserve"> REF _Ref503734224 \h </w:instrText>
      </w:r>
      <w:r w:rsidR="00E249CE">
        <w:fldChar w:fldCharType="separate"/>
      </w:r>
      <w:r w:rsidR="00E375D3" w:rsidRPr="00C516B5">
        <w:t xml:space="preserve">Table </w:t>
      </w:r>
      <w:r w:rsidR="00E375D3">
        <w:rPr>
          <w:noProof/>
        </w:rPr>
        <w:t>2</w:t>
      </w:r>
      <w:r w:rsidR="00E249CE">
        <w:fldChar w:fldCharType="end"/>
      </w:r>
      <w:r w:rsidR="00506C21">
        <w:t xml:space="preserve">). </w:t>
      </w:r>
      <w:r w:rsidR="00506C21" w:rsidRPr="00230C0B">
        <w:t>Progressing through the CPM in a sequential fashion will he</w:t>
      </w:r>
      <w:r w:rsidR="00506C21">
        <w:t xml:space="preserve">lp to ensure that a CAR project </w:t>
      </w:r>
      <w:r w:rsidR="00506C21" w:rsidRPr="00230C0B">
        <w:t>is conducted with systematic rigor, a defining characteristic of CAR.</w:t>
      </w:r>
      <w:r w:rsidR="00506C21">
        <w:t xml:space="preserve"> But it is important to say that as shown in</w:t>
      </w:r>
      <w:r w:rsidR="00EF2A81">
        <w:t xml:space="preserve"> </w:t>
      </w:r>
      <w:r w:rsidR="00EF2A81">
        <w:fldChar w:fldCharType="begin"/>
      </w:r>
      <w:r w:rsidR="00EF2A81">
        <w:instrText xml:space="preserve"> REF _Ref503735398 \h </w:instrText>
      </w:r>
      <w:r w:rsidR="00EF2A81">
        <w:fldChar w:fldCharType="separate"/>
      </w:r>
      <w:r w:rsidR="00E375D3" w:rsidRPr="00DB4204">
        <w:t xml:space="preserve">Table </w:t>
      </w:r>
      <w:r w:rsidR="00E375D3">
        <w:rPr>
          <w:noProof/>
        </w:rPr>
        <w:t>1</w:t>
      </w:r>
      <w:r w:rsidR="00EF2A81">
        <w:fldChar w:fldCharType="end"/>
      </w:r>
      <w:r w:rsidR="00506C21">
        <w:t>, there are many c</w:t>
      </w:r>
      <w:r w:rsidR="000F62BA">
        <w:t>y</w:t>
      </w:r>
      <w:r w:rsidR="00506C21">
        <w:t xml:space="preserve">cles running at the same time with different focus. </w:t>
      </w:r>
    </w:p>
    <w:p w14:paraId="45BD3395" w14:textId="4C832569" w:rsidR="00786C13" w:rsidRPr="00A71805" w:rsidRDefault="00A71805">
      <w:pPr>
        <w:pStyle w:val="Para"/>
        <w:rPr>
          <w:i/>
        </w:rPr>
      </w:pPr>
      <w:r>
        <w:rPr>
          <w:i/>
        </w:rPr>
        <w:t xml:space="preserve">The </w:t>
      </w:r>
      <w:r w:rsidR="00A32AD6" w:rsidRPr="00A71805">
        <w:rPr>
          <w:i/>
        </w:rPr>
        <w:t>Principle of Theory:</w:t>
      </w:r>
      <w:r w:rsidR="008B77A1">
        <w:rPr>
          <w:i/>
        </w:rPr>
        <w:t xml:space="preserve"> </w:t>
      </w:r>
      <w:r w:rsidR="00A32AD6">
        <w:t xml:space="preserve">The third principle highlights the </w:t>
      </w:r>
      <w:r w:rsidR="00A32AD6" w:rsidRPr="00945094">
        <w:t xml:space="preserve">role of </w:t>
      </w:r>
      <w:r w:rsidR="00A32AD6" w:rsidRPr="00A71805">
        <w:rPr>
          <w:i/>
        </w:rPr>
        <w:t>theory</w:t>
      </w:r>
      <w:r w:rsidR="00A32AD6" w:rsidRPr="00945094">
        <w:t xml:space="preserve"> in CAR. </w:t>
      </w:r>
      <w:r w:rsidR="00620FA0">
        <w:t>Davison et</w:t>
      </w:r>
      <w:r w:rsidR="00A32AD6">
        <w:t xml:space="preserve"> al. </w:t>
      </w:r>
      <w:r w:rsidR="00A32AD6" w:rsidRPr="00945094">
        <w:t>acknowledge that a CAR project ma</w:t>
      </w:r>
      <w:r w:rsidR="00A32AD6">
        <w:t xml:space="preserve">y begin with theory-free action </w:t>
      </w:r>
      <w:r w:rsidR="00A32AD6" w:rsidRPr="00945094">
        <w:t xml:space="preserve">learning. However, akin to the traditional scientific method, </w:t>
      </w:r>
      <w:r w:rsidR="00A32AD6">
        <w:t xml:space="preserve">the diagnostic stage provides a </w:t>
      </w:r>
      <w:r w:rsidR="00A32AD6" w:rsidRPr="00945094">
        <w:t xml:space="preserve">starting point of comparison for the post-implementation evaluation. Changes to theory </w:t>
      </w:r>
      <w:r w:rsidR="00A32AD6">
        <w:t xml:space="preserve">typically take place </w:t>
      </w:r>
      <w:r w:rsidR="00A32AD6" w:rsidRPr="00945094">
        <w:t>in the reflection stage of the CAR process and lead the project in</w:t>
      </w:r>
      <w:r w:rsidR="00A32AD6">
        <w:t xml:space="preserve">to an additional process cycle. </w:t>
      </w:r>
      <w:r w:rsidR="00B10EC3">
        <w:t xml:space="preserve">This principle was a challenging one to follow completely as shown in the table and discussed </w:t>
      </w:r>
      <w:r w:rsidR="00DA6E57">
        <w:t>i</w:t>
      </w:r>
      <w:r w:rsidR="00B10EC3">
        <w:t>n the next sections</w:t>
      </w:r>
      <w:r w:rsidR="00A32AD6" w:rsidRPr="00945094">
        <w:t>.</w:t>
      </w:r>
      <w:r w:rsidR="00D55BAC">
        <w:t xml:space="preserve"> </w:t>
      </w:r>
    </w:p>
    <w:p w14:paraId="5ABBF974" w14:textId="77777777" w:rsidR="00F10919" w:rsidRDefault="00F10919">
      <w:pPr>
        <w:pStyle w:val="Para"/>
        <w:sectPr w:rsidR="00F10919" w:rsidSect="007F073A">
          <w:endnotePr>
            <w:numFmt w:val="decimal"/>
          </w:endnotePr>
          <w:type w:val="continuous"/>
          <w:pgSz w:w="12240" w:h="15840" w:code="9"/>
          <w:pgMar w:top="1500" w:right="1080" w:bottom="1600" w:left="1080" w:header="1080" w:footer="1080" w:gutter="0"/>
          <w:pgNumType w:start="1"/>
          <w:cols w:num="2" w:space="480"/>
          <w:docGrid w:linePitch="360"/>
        </w:sectPr>
      </w:pPr>
    </w:p>
    <w:p w14:paraId="55A7CE2D" w14:textId="23F11A0C" w:rsidR="00C516B5" w:rsidRDefault="00C516B5">
      <w:pPr>
        <w:pStyle w:val="Caption"/>
        <w:rPr>
          <w:noProof/>
        </w:rPr>
      </w:pPr>
      <w:bookmarkStart w:id="4" w:name="_Ref503734224"/>
      <w:r w:rsidRPr="00C516B5">
        <w:lastRenderedPageBreak/>
        <w:t xml:space="preserve">Table </w:t>
      </w:r>
      <w:r w:rsidRPr="00C516B5">
        <w:fldChar w:fldCharType="begin"/>
      </w:r>
      <w:r w:rsidRPr="00C516B5">
        <w:instrText xml:space="preserve"> SEQ Table \* ARABIC </w:instrText>
      </w:r>
      <w:r w:rsidRPr="00C516B5">
        <w:fldChar w:fldCharType="separate"/>
      </w:r>
      <w:r w:rsidR="00E375D3">
        <w:rPr>
          <w:noProof/>
        </w:rPr>
        <w:t>2</w:t>
      </w:r>
      <w:r w:rsidRPr="00C516B5">
        <w:fldChar w:fldCharType="end"/>
      </w:r>
      <w:bookmarkEnd w:id="4"/>
      <w:r w:rsidRPr="00C516B5">
        <w:t xml:space="preserve"> - Criteria, Approaches and Challenges for RCA</w:t>
      </w:r>
      <w:r w:rsidRPr="00C516B5">
        <w:rPr>
          <w:noProof/>
        </w:rPr>
        <w:t xml:space="preserve"> in Software Security</w:t>
      </w:r>
    </w:p>
    <w:p w14:paraId="0C319CAA" w14:textId="77777777" w:rsidR="006623D9" w:rsidRPr="006623D9" w:rsidRDefault="006623D9" w:rsidP="006623D9">
      <w:pPr>
        <w:rPr>
          <w:lang w:val="en-US"/>
        </w:rPr>
      </w:pPr>
    </w:p>
    <w:tbl>
      <w:tblPr>
        <w:tblStyle w:val="TableGrid"/>
        <w:tblW w:w="10131" w:type="dxa"/>
        <w:tblLayout w:type="fixed"/>
        <w:tblCellMar>
          <w:top w:w="28" w:type="dxa"/>
          <w:left w:w="113" w:type="dxa"/>
          <w:right w:w="113" w:type="dxa"/>
        </w:tblCellMar>
        <w:tblLook w:val="04A0" w:firstRow="1" w:lastRow="0" w:firstColumn="1" w:lastColumn="0" w:noHBand="0" w:noVBand="1"/>
      </w:tblPr>
      <w:tblGrid>
        <w:gridCol w:w="3360"/>
        <w:gridCol w:w="3360"/>
        <w:gridCol w:w="3360"/>
        <w:gridCol w:w="51"/>
      </w:tblGrid>
      <w:tr w:rsidR="00C516B5" w:rsidRPr="00363442" w14:paraId="4B6AB8BE" w14:textId="77777777" w:rsidTr="007F073A">
        <w:trPr>
          <w:cantSplit/>
          <w:tblHeader/>
        </w:trPr>
        <w:tc>
          <w:tcPr>
            <w:tcW w:w="3360" w:type="dxa"/>
            <w:tcBorders>
              <w:top w:val="single" w:sz="12" w:space="0" w:color="auto"/>
              <w:left w:val="nil"/>
              <w:bottom w:val="single" w:sz="36" w:space="0" w:color="auto"/>
            </w:tcBorders>
            <w:tcMar>
              <w:left w:w="28" w:type="dxa"/>
              <w:right w:w="28" w:type="dxa"/>
            </w:tcMar>
          </w:tcPr>
          <w:p w14:paraId="36F7D2AE" w14:textId="77777777" w:rsidR="00A32AD6" w:rsidRPr="00363442" w:rsidRDefault="00A32AD6" w:rsidP="002578F8">
            <w:pPr>
              <w:pStyle w:val="Para"/>
              <w:ind w:firstLine="0"/>
              <w:jc w:val="center"/>
              <w:rPr>
                <w:b/>
                <w:sz w:val="20"/>
                <w:szCs w:val="18"/>
              </w:rPr>
            </w:pPr>
            <w:r w:rsidRPr="00363442">
              <w:rPr>
                <w:b/>
                <w:sz w:val="20"/>
                <w:szCs w:val="18"/>
              </w:rPr>
              <w:t>Criteria</w:t>
            </w:r>
          </w:p>
        </w:tc>
        <w:tc>
          <w:tcPr>
            <w:tcW w:w="3360" w:type="dxa"/>
            <w:tcBorders>
              <w:top w:val="single" w:sz="12" w:space="0" w:color="auto"/>
              <w:bottom w:val="single" w:sz="36" w:space="0" w:color="auto"/>
            </w:tcBorders>
            <w:tcMar>
              <w:left w:w="28" w:type="dxa"/>
              <w:right w:w="28" w:type="dxa"/>
            </w:tcMar>
          </w:tcPr>
          <w:p w14:paraId="5C5A2417" w14:textId="77777777" w:rsidR="00A32AD6" w:rsidRPr="00363442" w:rsidRDefault="00A32AD6" w:rsidP="002578F8">
            <w:pPr>
              <w:pStyle w:val="Para"/>
              <w:ind w:firstLine="0"/>
              <w:jc w:val="center"/>
              <w:rPr>
                <w:b/>
                <w:sz w:val="20"/>
                <w:szCs w:val="18"/>
              </w:rPr>
            </w:pPr>
            <w:r w:rsidRPr="00363442">
              <w:rPr>
                <w:b/>
                <w:sz w:val="20"/>
                <w:szCs w:val="18"/>
              </w:rPr>
              <w:t>Approaches</w:t>
            </w:r>
          </w:p>
        </w:tc>
        <w:tc>
          <w:tcPr>
            <w:tcW w:w="3411" w:type="dxa"/>
            <w:gridSpan w:val="2"/>
            <w:tcBorders>
              <w:top w:val="single" w:sz="12" w:space="0" w:color="auto"/>
              <w:bottom w:val="single" w:sz="36" w:space="0" w:color="auto"/>
              <w:right w:val="nil"/>
            </w:tcBorders>
            <w:tcMar>
              <w:left w:w="28" w:type="dxa"/>
              <w:right w:w="28" w:type="dxa"/>
            </w:tcMar>
          </w:tcPr>
          <w:p w14:paraId="0927801E" w14:textId="77777777" w:rsidR="00A32AD6" w:rsidRPr="00363442" w:rsidRDefault="00A32AD6" w:rsidP="002578F8">
            <w:pPr>
              <w:pStyle w:val="Para"/>
              <w:ind w:firstLine="0"/>
              <w:jc w:val="center"/>
              <w:rPr>
                <w:b/>
                <w:sz w:val="20"/>
                <w:szCs w:val="18"/>
              </w:rPr>
            </w:pPr>
            <w:r w:rsidRPr="00363442">
              <w:rPr>
                <w:b/>
                <w:sz w:val="20"/>
                <w:szCs w:val="18"/>
              </w:rPr>
              <w:t>Challenges</w:t>
            </w:r>
          </w:p>
        </w:tc>
      </w:tr>
      <w:tr w:rsidR="00C516B5" w:rsidRPr="007F073A" w14:paraId="4F9C1170" w14:textId="77777777" w:rsidTr="007F073A">
        <w:trPr>
          <w:cantSplit/>
        </w:trPr>
        <w:tc>
          <w:tcPr>
            <w:tcW w:w="3360" w:type="dxa"/>
            <w:tcBorders>
              <w:top w:val="single" w:sz="36" w:space="0" w:color="auto"/>
              <w:left w:val="nil"/>
            </w:tcBorders>
            <w:tcMar>
              <w:left w:w="28" w:type="dxa"/>
              <w:right w:w="28" w:type="dxa"/>
            </w:tcMar>
          </w:tcPr>
          <w:p w14:paraId="583E338E" w14:textId="77777777" w:rsidR="00A32AD6" w:rsidRPr="007F073A" w:rsidRDefault="00A32AD6" w:rsidP="00E4455B">
            <w:pPr>
              <w:pStyle w:val="Para"/>
              <w:ind w:firstLine="0"/>
              <w:rPr>
                <w:sz w:val="16"/>
                <w:szCs w:val="18"/>
              </w:rPr>
            </w:pPr>
            <w:r w:rsidRPr="007F073A">
              <w:rPr>
                <w:sz w:val="16"/>
                <w:szCs w:val="18"/>
              </w:rPr>
              <w:t>1a Did both the researcher and the client agree that CAR was the appropriate approach for the organizational situation?</w:t>
            </w:r>
          </w:p>
        </w:tc>
        <w:tc>
          <w:tcPr>
            <w:tcW w:w="3360" w:type="dxa"/>
            <w:tcBorders>
              <w:top w:val="single" w:sz="36" w:space="0" w:color="auto"/>
            </w:tcBorders>
            <w:tcMar>
              <w:left w:w="28" w:type="dxa"/>
              <w:right w:w="28" w:type="dxa"/>
            </w:tcMar>
          </w:tcPr>
          <w:p w14:paraId="654CA2F4" w14:textId="4ED3F3F3" w:rsidR="00A32AD6" w:rsidRPr="007F073A" w:rsidRDefault="00A32AD6" w:rsidP="00E4455B">
            <w:pPr>
              <w:pStyle w:val="Para"/>
              <w:ind w:firstLine="0"/>
              <w:rPr>
                <w:sz w:val="16"/>
                <w:szCs w:val="18"/>
              </w:rPr>
            </w:pPr>
            <w:r w:rsidRPr="007F073A">
              <w:rPr>
                <w:sz w:val="16"/>
                <w:szCs w:val="18"/>
              </w:rPr>
              <w:t xml:space="preserve">Meetings with the companies to discuss the goals of the project and the way of working. It takes at least three meetings to </w:t>
            </w:r>
            <w:r w:rsidR="00E769B0" w:rsidRPr="007F073A">
              <w:rPr>
                <w:sz w:val="16"/>
                <w:szCs w:val="18"/>
              </w:rPr>
              <w:t xml:space="preserve">start to </w:t>
            </w:r>
            <w:r w:rsidR="0056393C" w:rsidRPr="007F073A">
              <w:rPr>
                <w:sz w:val="16"/>
                <w:szCs w:val="18"/>
              </w:rPr>
              <w:t xml:space="preserve">establish an </w:t>
            </w:r>
            <w:r w:rsidRPr="007F073A">
              <w:rPr>
                <w:sz w:val="16"/>
                <w:szCs w:val="18"/>
              </w:rPr>
              <w:t xml:space="preserve">agreement.  </w:t>
            </w:r>
            <w:r w:rsidR="007F7D21" w:rsidRPr="007F073A">
              <w:rPr>
                <w:sz w:val="16"/>
                <w:szCs w:val="18"/>
              </w:rPr>
              <w:t>It is easier to start with the action goals and then start introducing the research goals after the trust with the companies ha</w:t>
            </w:r>
            <w:r w:rsidR="00DA6E57">
              <w:rPr>
                <w:sz w:val="16"/>
                <w:szCs w:val="18"/>
              </w:rPr>
              <w:t>s</w:t>
            </w:r>
            <w:r w:rsidR="007F7D21" w:rsidRPr="007F073A">
              <w:rPr>
                <w:sz w:val="16"/>
                <w:szCs w:val="18"/>
              </w:rPr>
              <w:t xml:space="preserve"> been </w:t>
            </w:r>
            <w:r w:rsidR="0056393C" w:rsidRPr="007F073A">
              <w:rPr>
                <w:sz w:val="16"/>
                <w:szCs w:val="18"/>
              </w:rPr>
              <w:t>e</w:t>
            </w:r>
            <w:r w:rsidR="007F7D21" w:rsidRPr="007F073A">
              <w:rPr>
                <w:sz w:val="16"/>
                <w:szCs w:val="18"/>
              </w:rPr>
              <w:t>stablished</w:t>
            </w:r>
            <w:r w:rsidR="00DA6E57">
              <w:rPr>
                <w:sz w:val="16"/>
                <w:szCs w:val="18"/>
              </w:rPr>
              <w:t>,</w:t>
            </w:r>
            <w:r w:rsidR="007F7D21" w:rsidRPr="007F073A">
              <w:rPr>
                <w:sz w:val="16"/>
                <w:szCs w:val="18"/>
              </w:rPr>
              <w:t xml:space="preserve"> and some results have been achieved on the action goals. These goals are revisited periodically.</w:t>
            </w:r>
          </w:p>
        </w:tc>
        <w:tc>
          <w:tcPr>
            <w:tcW w:w="3411" w:type="dxa"/>
            <w:gridSpan w:val="2"/>
            <w:tcBorders>
              <w:top w:val="single" w:sz="36" w:space="0" w:color="auto"/>
              <w:right w:val="nil"/>
            </w:tcBorders>
            <w:tcMar>
              <w:left w:w="28" w:type="dxa"/>
              <w:right w:w="28" w:type="dxa"/>
            </w:tcMar>
          </w:tcPr>
          <w:p w14:paraId="481458B6" w14:textId="26F6F851" w:rsidR="00A32AD6" w:rsidRPr="007F073A" w:rsidRDefault="00A32AD6" w:rsidP="00E4455B">
            <w:pPr>
              <w:pStyle w:val="Para"/>
              <w:ind w:firstLine="0"/>
              <w:rPr>
                <w:sz w:val="16"/>
                <w:szCs w:val="18"/>
              </w:rPr>
            </w:pPr>
            <w:r w:rsidRPr="007F073A">
              <w:rPr>
                <w:sz w:val="16"/>
                <w:szCs w:val="18"/>
              </w:rPr>
              <w:t>It is challenging to tell the companies concretely how we will work with them</w:t>
            </w:r>
            <w:r w:rsidR="0056393C" w:rsidRPr="007F073A">
              <w:rPr>
                <w:sz w:val="16"/>
                <w:szCs w:val="18"/>
              </w:rPr>
              <w:t>.</w:t>
            </w:r>
            <w:r w:rsidRPr="007F073A">
              <w:rPr>
                <w:sz w:val="16"/>
                <w:szCs w:val="18"/>
              </w:rPr>
              <w:t xml:space="preserve"> </w:t>
            </w:r>
            <w:r w:rsidR="0056393C" w:rsidRPr="007F073A">
              <w:rPr>
                <w:sz w:val="16"/>
                <w:szCs w:val="18"/>
              </w:rPr>
              <w:t>T</w:t>
            </w:r>
            <w:r w:rsidRPr="007F073A">
              <w:rPr>
                <w:sz w:val="16"/>
                <w:szCs w:val="18"/>
              </w:rPr>
              <w:t>he companies fear that we will be intrusive and disturb their work. Security is already seen as a costly activity to the projects</w:t>
            </w:r>
            <w:r w:rsidR="00DA6E57">
              <w:rPr>
                <w:sz w:val="16"/>
                <w:szCs w:val="18"/>
              </w:rPr>
              <w:t>,</w:t>
            </w:r>
            <w:r w:rsidRPr="007F073A">
              <w:rPr>
                <w:sz w:val="16"/>
                <w:szCs w:val="18"/>
              </w:rPr>
              <w:t xml:space="preserve"> and adding researcher onus is a concern to the organizations. </w:t>
            </w:r>
          </w:p>
        </w:tc>
      </w:tr>
      <w:tr w:rsidR="00E85614" w:rsidRPr="007F073A" w14:paraId="1CDE3F9E" w14:textId="77777777" w:rsidTr="007F073A">
        <w:trPr>
          <w:cantSplit/>
        </w:trPr>
        <w:tc>
          <w:tcPr>
            <w:tcW w:w="3360" w:type="dxa"/>
            <w:tcBorders>
              <w:left w:val="nil"/>
            </w:tcBorders>
            <w:tcMar>
              <w:left w:w="28" w:type="dxa"/>
              <w:right w:w="28" w:type="dxa"/>
            </w:tcMar>
          </w:tcPr>
          <w:p w14:paraId="3155CEEE" w14:textId="77777777" w:rsidR="00A32AD6" w:rsidRPr="007F073A" w:rsidRDefault="00A32AD6" w:rsidP="00E4455B">
            <w:pPr>
              <w:pStyle w:val="Para"/>
              <w:ind w:firstLine="0"/>
              <w:rPr>
                <w:sz w:val="16"/>
                <w:szCs w:val="18"/>
              </w:rPr>
            </w:pPr>
            <w:r w:rsidRPr="007F073A">
              <w:rPr>
                <w:sz w:val="16"/>
                <w:szCs w:val="18"/>
              </w:rPr>
              <w:t>1b Was the focus of the research project specified clearly and explicitly?</w:t>
            </w:r>
          </w:p>
        </w:tc>
        <w:tc>
          <w:tcPr>
            <w:tcW w:w="3360" w:type="dxa"/>
            <w:tcMar>
              <w:left w:w="28" w:type="dxa"/>
              <w:right w:w="28" w:type="dxa"/>
            </w:tcMar>
          </w:tcPr>
          <w:p w14:paraId="43F040C0" w14:textId="73EA84B5" w:rsidR="00A32AD6" w:rsidRPr="007F073A" w:rsidRDefault="00A32AD6" w:rsidP="00E4455B">
            <w:pPr>
              <w:pStyle w:val="Para"/>
              <w:ind w:firstLine="0"/>
              <w:rPr>
                <w:sz w:val="16"/>
                <w:szCs w:val="18"/>
              </w:rPr>
            </w:pPr>
            <w:r w:rsidRPr="007F073A">
              <w:rPr>
                <w:sz w:val="16"/>
                <w:szCs w:val="18"/>
              </w:rPr>
              <w:t>We framed the research into a broader researcher project.  We used self-asses</w:t>
            </w:r>
            <w:r w:rsidR="00C516B5" w:rsidRPr="007F073A">
              <w:rPr>
                <w:sz w:val="16"/>
                <w:szCs w:val="18"/>
              </w:rPr>
              <w:t>s</w:t>
            </w:r>
            <w:r w:rsidRPr="007F073A">
              <w:rPr>
                <w:sz w:val="16"/>
                <w:szCs w:val="18"/>
              </w:rPr>
              <w:t xml:space="preserve">ment questionnaires </w:t>
            </w:r>
            <w:r w:rsidR="00DA6E57">
              <w:rPr>
                <w:sz w:val="16"/>
                <w:szCs w:val="18"/>
              </w:rPr>
              <w:t xml:space="preserve">based on frameworks </w:t>
            </w:r>
            <w:r w:rsidRPr="007F073A">
              <w:rPr>
                <w:sz w:val="16"/>
                <w:szCs w:val="18"/>
              </w:rPr>
              <w:t>such as BSIMM/Open</w:t>
            </w:r>
            <w:r w:rsidR="00DA6E57">
              <w:rPr>
                <w:sz w:val="16"/>
                <w:szCs w:val="18"/>
              </w:rPr>
              <w:softHyphen/>
            </w:r>
            <w:r w:rsidRPr="007F073A">
              <w:rPr>
                <w:sz w:val="16"/>
                <w:szCs w:val="18"/>
              </w:rPr>
              <w:t xml:space="preserve">SAMM, as well as </w:t>
            </w:r>
            <w:r w:rsidR="001812C5">
              <w:rPr>
                <w:sz w:val="16"/>
                <w:szCs w:val="18"/>
              </w:rPr>
              <w:t xml:space="preserve">a </w:t>
            </w:r>
            <w:r w:rsidR="002E0336" w:rsidRPr="007F073A">
              <w:rPr>
                <w:sz w:val="16"/>
                <w:szCs w:val="18"/>
              </w:rPr>
              <w:t>questionnaire that</w:t>
            </w:r>
            <w:r w:rsidR="00853834" w:rsidRPr="007F073A">
              <w:rPr>
                <w:sz w:val="16"/>
                <w:szCs w:val="18"/>
              </w:rPr>
              <w:t xml:space="preserve"> assess</w:t>
            </w:r>
            <w:r w:rsidR="002E0336" w:rsidRPr="007F073A">
              <w:rPr>
                <w:sz w:val="16"/>
                <w:szCs w:val="18"/>
              </w:rPr>
              <w:t>es</w:t>
            </w:r>
            <w:r w:rsidR="00853834" w:rsidRPr="007F073A">
              <w:rPr>
                <w:sz w:val="16"/>
                <w:szCs w:val="18"/>
              </w:rPr>
              <w:t xml:space="preserve"> skills and training</w:t>
            </w:r>
            <w:r w:rsidR="00853834" w:rsidRPr="007F073A" w:rsidDel="00853834">
              <w:rPr>
                <w:sz w:val="16"/>
                <w:szCs w:val="18"/>
              </w:rPr>
              <w:t xml:space="preserve"> </w:t>
            </w:r>
            <w:r w:rsidR="00853834" w:rsidRPr="007F073A">
              <w:rPr>
                <w:sz w:val="16"/>
                <w:szCs w:val="18"/>
              </w:rPr>
              <w:t xml:space="preserve">needs </w:t>
            </w:r>
            <w:r w:rsidRPr="007F073A">
              <w:rPr>
                <w:sz w:val="16"/>
                <w:szCs w:val="18"/>
              </w:rPr>
              <w:t>to have a</w:t>
            </w:r>
            <w:r w:rsidR="00D93CDE" w:rsidRPr="007F073A">
              <w:rPr>
                <w:sz w:val="16"/>
                <w:szCs w:val="18"/>
              </w:rPr>
              <w:t>n</w:t>
            </w:r>
            <w:r w:rsidRPr="007F073A">
              <w:rPr>
                <w:sz w:val="16"/>
                <w:szCs w:val="18"/>
              </w:rPr>
              <w:t xml:space="preserve"> “initial” map of software security activities in the target companies.</w:t>
            </w:r>
          </w:p>
        </w:tc>
        <w:tc>
          <w:tcPr>
            <w:tcW w:w="3411" w:type="dxa"/>
            <w:gridSpan w:val="2"/>
            <w:tcBorders>
              <w:right w:val="nil"/>
            </w:tcBorders>
            <w:tcMar>
              <w:left w:w="28" w:type="dxa"/>
              <w:right w:w="28" w:type="dxa"/>
            </w:tcMar>
          </w:tcPr>
          <w:p w14:paraId="72F0D9BE" w14:textId="239C7F33" w:rsidR="00A32AD6" w:rsidRPr="007F073A" w:rsidRDefault="00A32AD6" w:rsidP="00E4455B">
            <w:pPr>
              <w:pStyle w:val="Para"/>
              <w:ind w:firstLine="0"/>
              <w:rPr>
                <w:sz w:val="16"/>
                <w:szCs w:val="18"/>
              </w:rPr>
            </w:pPr>
            <w:r w:rsidRPr="007F073A">
              <w:rPr>
                <w:sz w:val="16"/>
                <w:szCs w:val="18"/>
              </w:rPr>
              <w:t xml:space="preserve">The focus cannot be so </w:t>
            </w:r>
            <w:r w:rsidR="00013B4A" w:rsidRPr="007F073A">
              <w:rPr>
                <w:sz w:val="16"/>
                <w:szCs w:val="18"/>
              </w:rPr>
              <w:t xml:space="preserve">narrow </w:t>
            </w:r>
            <w:r w:rsidRPr="007F073A">
              <w:rPr>
                <w:sz w:val="16"/>
                <w:szCs w:val="18"/>
              </w:rPr>
              <w:t>that the only one interested in the results is the</w:t>
            </w:r>
            <w:r w:rsidR="00481AB5" w:rsidRPr="007F073A">
              <w:rPr>
                <w:sz w:val="16"/>
                <w:szCs w:val="18"/>
              </w:rPr>
              <w:t xml:space="preserve"> target</w:t>
            </w:r>
            <w:r w:rsidRPr="007F073A">
              <w:rPr>
                <w:sz w:val="16"/>
                <w:szCs w:val="18"/>
              </w:rPr>
              <w:t xml:space="preserve"> company. It is important to try to find a focus that more than three companies are interested in investigating together with the research group. </w:t>
            </w:r>
          </w:p>
        </w:tc>
      </w:tr>
      <w:tr w:rsidR="00E85614" w:rsidRPr="007F073A" w14:paraId="182401F2" w14:textId="77777777" w:rsidTr="007F073A">
        <w:trPr>
          <w:cantSplit/>
        </w:trPr>
        <w:tc>
          <w:tcPr>
            <w:tcW w:w="3360" w:type="dxa"/>
            <w:tcBorders>
              <w:left w:val="nil"/>
            </w:tcBorders>
            <w:tcMar>
              <w:left w:w="28" w:type="dxa"/>
              <w:right w:w="28" w:type="dxa"/>
            </w:tcMar>
          </w:tcPr>
          <w:p w14:paraId="153B51F7" w14:textId="77777777" w:rsidR="00A32AD6" w:rsidRPr="007F073A" w:rsidRDefault="00A32AD6" w:rsidP="00E4455B">
            <w:pPr>
              <w:pStyle w:val="Para"/>
              <w:ind w:firstLine="0"/>
              <w:rPr>
                <w:sz w:val="16"/>
                <w:szCs w:val="18"/>
              </w:rPr>
            </w:pPr>
            <w:r w:rsidRPr="007F073A">
              <w:rPr>
                <w:sz w:val="16"/>
                <w:szCs w:val="18"/>
              </w:rPr>
              <w:t>1c Did the client make an explicit commitment to the project?</w:t>
            </w:r>
          </w:p>
        </w:tc>
        <w:tc>
          <w:tcPr>
            <w:tcW w:w="3360" w:type="dxa"/>
            <w:tcMar>
              <w:left w:w="28" w:type="dxa"/>
              <w:right w:w="28" w:type="dxa"/>
            </w:tcMar>
          </w:tcPr>
          <w:p w14:paraId="1FC421BC" w14:textId="77777777" w:rsidR="00A32AD6" w:rsidRPr="007F073A" w:rsidRDefault="00A32AD6" w:rsidP="00E4455B">
            <w:pPr>
              <w:pStyle w:val="Para"/>
              <w:ind w:firstLine="0"/>
              <w:rPr>
                <w:sz w:val="16"/>
                <w:szCs w:val="18"/>
              </w:rPr>
            </w:pPr>
            <w:r w:rsidRPr="007F073A">
              <w:rPr>
                <w:sz w:val="16"/>
                <w:szCs w:val="18"/>
              </w:rPr>
              <w:t xml:space="preserve">Because the research is related to software security, a non-disclosure agreement (NDA) is necessary and important to almost all companies. </w:t>
            </w:r>
          </w:p>
        </w:tc>
        <w:tc>
          <w:tcPr>
            <w:tcW w:w="3411" w:type="dxa"/>
            <w:gridSpan w:val="2"/>
            <w:tcBorders>
              <w:right w:val="nil"/>
            </w:tcBorders>
            <w:tcMar>
              <w:left w:w="28" w:type="dxa"/>
              <w:right w:w="28" w:type="dxa"/>
            </w:tcMar>
          </w:tcPr>
          <w:p w14:paraId="6B077518" w14:textId="0CDCC60B" w:rsidR="00A32AD6" w:rsidRPr="007F073A" w:rsidRDefault="00A32AD6" w:rsidP="00E4455B">
            <w:pPr>
              <w:pStyle w:val="Para"/>
              <w:ind w:firstLine="0"/>
              <w:rPr>
                <w:sz w:val="16"/>
                <w:szCs w:val="18"/>
              </w:rPr>
            </w:pPr>
            <w:r w:rsidRPr="007F073A">
              <w:rPr>
                <w:sz w:val="16"/>
                <w:szCs w:val="18"/>
              </w:rPr>
              <w:t>One challeng</w:t>
            </w:r>
            <w:r w:rsidR="00B86AE1" w:rsidRPr="007F073A">
              <w:rPr>
                <w:sz w:val="16"/>
                <w:szCs w:val="18"/>
              </w:rPr>
              <w:t>ing</w:t>
            </w:r>
            <w:r w:rsidRPr="007F073A">
              <w:rPr>
                <w:sz w:val="16"/>
                <w:szCs w:val="18"/>
              </w:rPr>
              <w:t xml:space="preserve"> point is the “publication” of the results</w:t>
            </w:r>
            <w:r w:rsidR="00B86AE1" w:rsidRPr="007F073A">
              <w:rPr>
                <w:sz w:val="16"/>
                <w:szCs w:val="18"/>
              </w:rPr>
              <w:t>. The type of publications that will be permitted</w:t>
            </w:r>
            <w:r w:rsidRPr="007F073A">
              <w:rPr>
                <w:sz w:val="16"/>
                <w:szCs w:val="18"/>
              </w:rPr>
              <w:t xml:space="preserve"> need to be explicitly </w:t>
            </w:r>
            <w:r w:rsidR="0058192C" w:rsidRPr="007F073A">
              <w:rPr>
                <w:sz w:val="16"/>
                <w:szCs w:val="18"/>
              </w:rPr>
              <w:t xml:space="preserve">mentioned </w:t>
            </w:r>
            <w:r w:rsidR="00830F49" w:rsidRPr="007F073A">
              <w:rPr>
                <w:sz w:val="16"/>
                <w:szCs w:val="18"/>
              </w:rPr>
              <w:t xml:space="preserve">in the NDA. </w:t>
            </w:r>
            <w:r w:rsidRPr="007F073A">
              <w:rPr>
                <w:sz w:val="16"/>
                <w:szCs w:val="18"/>
              </w:rPr>
              <w:t xml:space="preserve">Bigger companies have stricter requirements for the NDA and it may take many rounds </w:t>
            </w:r>
            <w:r w:rsidR="0058192C" w:rsidRPr="007F073A">
              <w:rPr>
                <w:sz w:val="16"/>
                <w:szCs w:val="18"/>
              </w:rPr>
              <w:t xml:space="preserve">of </w:t>
            </w:r>
            <w:r w:rsidRPr="007F073A">
              <w:rPr>
                <w:sz w:val="16"/>
                <w:szCs w:val="18"/>
              </w:rPr>
              <w:t>discussion of the terms.</w:t>
            </w:r>
          </w:p>
        </w:tc>
      </w:tr>
      <w:tr w:rsidR="00E85614" w:rsidRPr="007F073A" w14:paraId="69FA867E" w14:textId="77777777" w:rsidTr="007F073A">
        <w:trPr>
          <w:cantSplit/>
        </w:trPr>
        <w:tc>
          <w:tcPr>
            <w:tcW w:w="3360" w:type="dxa"/>
            <w:tcBorders>
              <w:left w:val="nil"/>
            </w:tcBorders>
            <w:tcMar>
              <w:left w:w="28" w:type="dxa"/>
              <w:right w:w="28" w:type="dxa"/>
            </w:tcMar>
          </w:tcPr>
          <w:p w14:paraId="386B6DDE" w14:textId="77777777" w:rsidR="00A32AD6" w:rsidRPr="007F073A" w:rsidRDefault="00A32AD6" w:rsidP="00E4455B">
            <w:pPr>
              <w:pStyle w:val="Para"/>
              <w:ind w:firstLine="0"/>
              <w:rPr>
                <w:sz w:val="16"/>
                <w:szCs w:val="18"/>
              </w:rPr>
            </w:pPr>
            <w:r w:rsidRPr="007F073A">
              <w:rPr>
                <w:sz w:val="16"/>
                <w:szCs w:val="18"/>
              </w:rPr>
              <w:t>1d Were the roles and responsibilities of the researcher and client organization members specified explicitly?</w:t>
            </w:r>
          </w:p>
        </w:tc>
        <w:tc>
          <w:tcPr>
            <w:tcW w:w="3360" w:type="dxa"/>
            <w:tcMar>
              <w:left w:w="28" w:type="dxa"/>
              <w:right w:w="28" w:type="dxa"/>
            </w:tcMar>
          </w:tcPr>
          <w:p w14:paraId="0C62A608" w14:textId="06F1FD2F" w:rsidR="00A32AD6" w:rsidRPr="007F073A" w:rsidRDefault="00A32AD6" w:rsidP="00E4455B">
            <w:pPr>
              <w:pStyle w:val="Para"/>
              <w:ind w:firstLine="0"/>
              <w:rPr>
                <w:sz w:val="16"/>
                <w:szCs w:val="18"/>
              </w:rPr>
            </w:pPr>
            <w:r w:rsidRPr="007F073A">
              <w:rPr>
                <w:sz w:val="16"/>
                <w:szCs w:val="18"/>
              </w:rPr>
              <w:t>The NDA is a good instrument to state the responsibilities</w:t>
            </w:r>
            <w:r w:rsidR="00DA6E57">
              <w:rPr>
                <w:sz w:val="16"/>
                <w:szCs w:val="18"/>
              </w:rPr>
              <w:t>.</w:t>
            </w:r>
            <w:r w:rsidRPr="007F073A">
              <w:rPr>
                <w:sz w:val="16"/>
                <w:szCs w:val="18"/>
              </w:rPr>
              <w:t xml:space="preserve"> </w:t>
            </w:r>
          </w:p>
        </w:tc>
        <w:tc>
          <w:tcPr>
            <w:tcW w:w="3411" w:type="dxa"/>
            <w:gridSpan w:val="2"/>
            <w:tcBorders>
              <w:right w:val="nil"/>
            </w:tcBorders>
            <w:tcMar>
              <w:left w:w="28" w:type="dxa"/>
              <w:right w:w="28" w:type="dxa"/>
            </w:tcMar>
          </w:tcPr>
          <w:p w14:paraId="3F884637" w14:textId="0B1533A3" w:rsidR="00A32AD6" w:rsidRPr="007F073A" w:rsidRDefault="00400FF5" w:rsidP="00E4455B">
            <w:pPr>
              <w:pStyle w:val="Para"/>
              <w:ind w:firstLine="0"/>
              <w:rPr>
                <w:sz w:val="16"/>
                <w:szCs w:val="18"/>
              </w:rPr>
            </w:pPr>
            <w:r w:rsidRPr="007F073A">
              <w:rPr>
                <w:sz w:val="16"/>
                <w:szCs w:val="18"/>
              </w:rPr>
              <w:t xml:space="preserve">A major challenge is how to drive </w:t>
            </w:r>
            <w:r w:rsidR="00DA6E57">
              <w:rPr>
                <w:sz w:val="16"/>
                <w:szCs w:val="18"/>
              </w:rPr>
              <w:t xml:space="preserve">the </w:t>
            </w:r>
            <w:r w:rsidRPr="007F073A">
              <w:rPr>
                <w:sz w:val="16"/>
                <w:szCs w:val="18"/>
              </w:rPr>
              <w:t xml:space="preserve">research initiative within the organization. </w:t>
            </w:r>
            <w:r w:rsidR="00A32AD6" w:rsidRPr="007F073A">
              <w:rPr>
                <w:sz w:val="16"/>
                <w:szCs w:val="18"/>
              </w:rPr>
              <w:t>It is important to have a contact person in the company that</w:t>
            </w:r>
            <w:r w:rsidR="00DA6E57">
              <w:rPr>
                <w:sz w:val="16"/>
                <w:szCs w:val="18"/>
              </w:rPr>
              <w:t xml:space="preserve"> takes on the role </w:t>
            </w:r>
            <w:r w:rsidR="009C7D80">
              <w:rPr>
                <w:sz w:val="16"/>
                <w:szCs w:val="18"/>
              </w:rPr>
              <w:t>of</w:t>
            </w:r>
            <w:r w:rsidR="00A32AD6" w:rsidRPr="007F073A">
              <w:rPr>
                <w:sz w:val="16"/>
                <w:szCs w:val="18"/>
              </w:rPr>
              <w:t xml:space="preserve"> driv</w:t>
            </w:r>
            <w:r w:rsidR="009C7D80">
              <w:rPr>
                <w:sz w:val="16"/>
                <w:szCs w:val="18"/>
              </w:rPr>
              <w:t>ing</w:t>
            </w:r>
            <w:r w:rsidR="00A32AD6" w:rsidRPr="007F073A">
              <w:rPr>
                <w:sz w:val="16"/>
                <w:szCs w:val="18"/>
              </w:rPr>
              <w:t xml:space="preserve"> the research initiative in</w:t>
            </w:r>
            <w:r w:rsidR="009C7D80">
              <w:rPr>
                <w:sz w:val="16"/>
                <w:szCs w:val="18"/>
              </w:rPr>
              <w:t>ternally</w:t>
            </w:r>
            <w:r w:rsidRPr="007F073A">
              <w:rPr>
                <w:sz w:val="16"/>
                <w:szCs w:val="18"/>
              </w:rPr>
              <w:t xml:space="preserve"> (e.g. A security champion</w:t>
            </w:r>
            <w:r w:rsidR="000F06C6" w:rsidRPr="007F073A">
              <w:rPr>
                <w:sz w:val="16"/>
                <w:szCs w:val="18"/>
              </w:rPr>
              <w:t>, Security Officer</w:t>
            </w:r>
            <w:r w:rsidRPr="007F073A">
              <w:rPr>
                <w:sz w:val="16"/>
                <w:szCs w:val="18"/>
              </w:rPr>
              <w:t>)</w:t>
            </w:r>
            <w:r w:rsidR="00A32AD6" w:rsidRPr="007F073A">
              <w:rPr>
                <w:sz w:val="16"/>
                <w:szCs w:val="18"/>
              </w:rPr>
              <w:t>.</w:t>
            </w:r>
          </w:p>
        </w:tc>
      </w:tr>
      <w:tr w:rsidR="00E85614" w:rsidRPr="007F073A" w14:paraId="009A9F78" w14:textId="77777777" w:rsidTr="007F073A">
        <w:trPr>
          <w:cantSplit/>
        </w:trPr>
        <w:tc>
          <w:tcPr>
            <w:tcW w:w="3360" w:type="dxa"/>
            <w:tcBorders>
              <w:left w:val="nil"/>
            </w:tcBorders>
            <w:tcMar>
              <w:left w:w="28" w:type="dxa"/>
              <w:right w:w="28" w:type="dxa"/>
            </w:tcMar>
          </w:tcPr>
          <w:p w14:paraId="4B0679CC" w14:textId="77777777" w:rsidR="00A32AD6" w:rsidRPr="007F073A" w:rsidRDefault="00A32AD6" w:rsidP="00E4455B">
            <w:pPr>
              <w:pStyle w:val="Para"/>
              <w:ind w:firstLine="0"/>
              <w:rPr>
                <w:sz w:val="16"/>
                <w:szCs w:val="18"/>
              </w:rPr>
            </w:pPr>
            <w:r w:rsidRPr="007F073A">
              <w:rPr>
                <w:sz w:val="16"/>
                <w:szCs w:val="18"/>
              </w:rPr>
              <w:t>1e Were project objectives and evaluation measures specified explicitly?</w:t>
            </w:r>
          </w:p>
        </w:tc>
        <w:tc>
          <w:tcPr>
            <w:tcW w:w="3360" w:type="dxa"/>
            <w:tcMar>
              <w:left w:w="28" w:type="dxa"/>
              <w:right w:w="28" w:type="dxa"/>
            </w:tcMar>
          </w:tcPr>
          <w:p w14:paraId="527B61C6" w14:textId="476ABCBF" w:rsidR="00A32AD6" w:rsidRPr="007F073A" w:rsidRDefault="00A32AD6" w:rsidP="00E4455B">
            <w:pPr>
              <w:pStyle w:val="Para"/>
              <w:ind w:firstLine="0"/>
              <w:rPr>
                <w:sz w:val="16"/>
                <w:szCs w:val="18"/>
              </w:rPr>
            </w:pPr>
            <w:r w:rsidRPr="007F073A">
              <w:rPr>
                <w:sz w:val="16"/>
                <w:szCs w:val="18"/>
              </w:rPr>
              <w:t xml:space="preserve">Meetings with the companies to discuss the objectives and evaluation measures. We used self-assessment questionnaires </w:t>
            </w:r>
            <w:r w:rsidR="009C7D80">
              <w:rPr>
                <w:sz w:val="16"/>
                <w:szCs w:val="18"/>
              </w:rPr>
              <w:t>to map software security activities</w:t>
            </w:r>
            <w:r w:rsidRPr="007F073A">
              <w:rPr>
                <w:sz w:val="16"/>
                <w:szCs w:val="18"/>
              </w:rPr>
              <w:t xml:space="preserve">, as well as </w:t>
            </w:r>
            <w:r w:rsidR="00853834" w:rsidRPr="007F073A">
              <w:rPr>
                <w:sz w:val="16"/>
                <w:szCs w:val="18"/>
              </w:rPr>
              <w:t>questionnaire</w:t>
            </w:r>
            <w:r w:rsidR="009C7D80">
              <w:rPr>
                <w:sz w:val="16"/>
                <w:szCs w:val="18"/>
              </w:rPr>
              <w:t>s</w:t>
            </w:r>
            <w:r w:rsidR="00853834" w:rsidRPr="007F073A">
              <w:rPr>
                <w:sz w:val="16"/>
                <w:szCs w:val="18"/>
              </w:rPr>
              <w:t xml:space="preserve"> to assess </w:t>
            </w:r>
            <w:r w:rsidRPr="007F073A">
              <w:rPr>
                <w:sz w:val="16"/>
                <w:szCs w:val="18"/>
              </w:rPr>
              <w:t>skills</w:t>
            </w:r>
            <w:r w:rsidR="00853834" w:rsidRPr="007F073A">
              <w:rPr>
                <w:sz w:val="16"/>
                <w:szCs w:val="18"/>
              </w:rPr>
              <w:t xml:space="preserve"> and training</w:t>
            </w:r>
            <w:r w:rsidRPr="007F073A">
              <w:rPr>
                <w:sz w:val="16"/>
                <w:szCs w:val="18"/>
              </w:rPr>
              <w:t xml:space="preserve"> needs as one of the measures to track progress.</w:t>
            </w:r>
          </w:p>
        </w:tc>
        <w:tc>
          <w:tcPr>
            <w:tcW w:w="3411" w:type="dxa"/>
            <w:gridSpan w:val="2"/>
            <w:tcBorders>
              <w:right w:val="nil"/>
            </w:tcBorders>
            <w:tcMar>
              <w:left w:w="28" w:type="dxa"/>
              <w:right w:w="28" w:type="dxa"/>
            </w:tcMar>
          </w:tcPr>
          <w:p w14:paraId="6262BA86" w14:textId="64D7BEA1" w:rsidR="00A32AD6" w:rsidRPr="007F073A" w:rsidRDefault="00A32AD6" w:rsidP="00E4455B">
            <w:pPr>
              <w:pStyle w:val="Para"/>
              <w:ind w:firstLine="0"/>
              <w:rPr>
                <w:sz w:val="16"/>
                <w:szCs w:val="18"/>
              </w:rPr>
            </w:pPr>
            <w:r w:rsidRPr="007F073A">
              <w:rPr>
                <w:sz w:val="16"/>
                <w:szCs w:val="18"/>
              </w:rPr>
              <w:t>Not all companies were willing to do the self-assessment. Some companies would like to have other metrics for evaluating the return of investment in software security</w:t>
            </w:r>
            <w:r w:rsidR="00E85614" w:rsidRPr="007F073A">
              <w:rPr>
                <w:sz w:val="16"/>
                <w:szCs w:val="18"/>
              </w:rPr>
              <w:t xml:space="preserve">, but there are </w:t>
            </w:r>
            <w:r w:rsidR="009C7D80">
              <w:rPr>
                <w:sz w:val="16"/>
                <w:szCs w:val="18"/>
              </w:rPr>
              <w:t xml:space="preserve">as of </w:t>
            </w:r>
            <w:r w:rsidR="00E85614" w:rsidRPr="007F073A">
              <w:rPr>
                <w:sz w:val="16"/>
                <w:szCs w:val="18"/>
              </w:rPr>
              <w:t xml:space="preserve">yet no </w:t>
            </w:r>
            <w:r w:rsidR="00BA17A6" w:rsidRPr="007F073A">
              <w:rPr>
                <w:sz w:val="16"/>
                <w:szCs w:val="18"/>
              </w:rPr>
              <w:t>e</w:t>
            </w:r>
            <w:r w:rsidR="00E85614" w:rsidRPr="007F073A">
              <w:rPr>
                <w:sz w:val="16"/>
                <w:szCs w:val="18"/>
              </w:rPr>
              <w:t>stablished metrics we can use</w:t>
            </w:r>
            <w:r w:rsidRPr="007F073A">
              <w:rPr>
                <w:sz w:val="16"/>
                <w:szCs w:val="18"/>
              </w:rPr>
              <w:t xml:space="preserve">. </w:t>
            </w:r>
          </w:p>
        </w:tc>
      </w:tr>
      <w:tr w:rsidR="00E85614" w:rsidRPr="001812C5" w14:paraId="467FFDE3" w14:textId="77777777" w:rsidTr="007F073A">
        <w:trPr>
          <w:cantSplit/>
        </w:trPr>
        <w:tc>
          <w:tcPr>
            <w:tcW w:w="3360" w:type="dxa"/>
            <w:tcBorders>
              <w:left w:val="nil"/>
              <w:bottom w:val="single" w:sz="48" w:space="0" w:color="auto"/>
            </w:tcBorders>
            <w:tcMar>
              <w:left w:w="28" w:type="dxa"/>
              <w:right w:w="28" w:type="dxa"/>
            </w:tcMar>
          </w:tcPr>
          <w:p w14:paraId="46E46A94" w14:textId="77777777" w:rsidR="00A32AD6" w:rsidRPr="007F073A" w:rsidRDefault="00A32AD6" w:rsidP="00E4455B">
            <w:pPr>
              <w:pStyle w:val="Para"/>
              <w:ind w:firstLine="0"/>
              <w:rPr>
                <w:sz w:val="16"/>
                <w:szCs w:val="18"/>
              </w:rPr>
            </w:pPr>
            <w:r w:rsidRPr="007F073A">
              <w:rPr>
                <w:sz w:val="16"/>
                <w:szCs w:val="18"/>
              </w:rPr>
              <w:t>1f Were the data collection and analysis methods specified explicitly?</w:t>
            </w:r>
          </w:p>
        </w:tc>
        <w:tc>
          <w:tcPr>
            <w:tcW w:w="3360" w:type="dxa"/>
            <w:tcBorders>
              <w:bottom w:val="single" w:sz="48" w:space="0" w:color="auto"/>
            </w:tcBorders>
            <w:tcMar>
              <w:left w:w="28" w:type="dxa"/>
              <w:right w:w="28" w:type="dxa"/>
            </w:tcMar>
          </w:tcPr>
          <w:p w14:paraId="43D97B25" w14:textId="4A7E1A06" w:rsidR="00A32AD6" w:rsidRPr="007F073A" w:rsidRDefault="00125852" w:rsidP="00E4455B">
            <w:pPr>
              <w:pStyle w:val="Para"/>
              <w:ind w:firstLine="0"/>
              <w:rPr>
                <w:sz w:val="16"/>
                <w:szCs w:val="18"/>
              </w:rPr>
            </w:pPr>
            <w:r w:rsidRPr="007F073A">
              <w:rPr>
                <w:sz w:val="16"/>
                <w:szCs w:val="18"/>
              </w:rPr>
              <w:t>D</w:t>
            </w:r>
            <w:r w:rsidR="00A32AD6" w:rsidRPr="007F073A">
              <w:rPr>
                <w:sz w:val="16"/>
                <w:szCs w:val="18"/>
              </w:rPr>
              <w:t>ata is collected in the meetings through observation, questionnaires, artefact analysis, interviews.</w:t>
            </w:r>
            <w:r w:rsidR="00E85614" w:rsidRPr="007F073A">
              <w:rPr>
                <w:sz w:val="16"/>
                <w:szCs w:val="18"/>
              </w:rPr>
              <w:t xml:space="preserve"> </w:t>
            </w:r>
            <w:r w:rsidR="00C516B5" w:rsidRPr="007F073A">
              <w:rPr>
                <w:sz w:val="16"/>
                <w:szCs w:val="18"/>
              </w:rPr>
              <w:t xml:space="preserve">It is important to discuss the data collection methods and make sure they don’t feel that the data collection will interfere </w:t>
            </w:r>
            <w:r w:rsidR="008A4C4B" w:rsidRPr="007F073A">
              <w:rPr>
                <w:sz w:val="16"/>
                <w:szCs w:val="18"/>
              </w:rPr>
              <w:t xml:space="preserve">with </w:t>
            </w:r>
            <w:r w:rsidR="00C516B5" w:rsidRPr="007F073A">
              <w:rPr>
                <w:sz w:val="16"/>
                <w:szCs w:val="18"/>
              </w:rPr>
              <w:t xml:space="preserve">their </w:t>
            </w:r>
            <w:r w:rsidR="00E85614" w:rsidRPr="007F073A">
              <w:rPr>
                <w:sz w:val="16"/>
                <w:szCs w:val="18"/>
              </w:rPr>
              <w:t>daily work, even more than the new</w:t>
            </w:r>
            <w:r w:rsidR="008A4C4B" w:rsidRPr="007F073A">
              <w:rPr>
                <w:sz w:val="16"/>
                <w:szCs w:val="18"/>
              </w:rPr>
              <w:t>ly introduced</w:t>
            </w:r>
            <w:r w:rsidR="00E85614" w:rsidRPr="007F073A">
              <w:rPr>
                <w:sz w:val="16"/>
                <w:szCs w:val="18"/>
              </w:rPr>
              <w:t xml:space="preserve"> security activities. </w:t>
            </w:r>
          </w:p>
        </w:tc>
        <w:tc>
          <w:tcPr>
            <w:tcW w:w="3411" w:type="dxa"/>
            <w:gridSpan w:val="2"/>
            <w:tcBorders>
              <w:bottom w:val="single" w:sz="48" w:space="0" w:color="auto"/>
              <w:right w:val="nil"/>
            </w:tcBorders>
            <w:tcMar>
              <w:left w:w="28" w:type="dxa"/>
              <w:right w:w="28" w:type="dxa"/>
            </w:tcMar>
          </w:tcPr>
          <w:p w14:paraId="09561568" w14:textId="0A3BF9D8" w:rsidR="00A32AD6" w:rsidRPr="007F073A" w:rsidRDefault="00A32AD6" w:rsidP="00E4455B">
            <w:pPr>
              <w:pStyle w:val="Para"/>
              <w:ind w:firstLine="0"/>
              <w:rPr>
                <w:sz w:val="16"/>
                <w:szCs w:val="18"/>
              </w:rPr>
            </w:pPr>
            <w:r w:rsidRPr="007F073A">
              <w:rPr>
                <w:sz w:val="16"/>
                <w:szCs w:val="18"/>
              </w:rPr>
              <w:t>Observation is eas</w:t>
            </w:r>
            <w:r w:rsidR="007F7D21" w:rsidRPr="007F073A">
              <w:rPr>
                <w:sz w:val="16"/>
                <w:szCs w:val="18"/>
              </w:rPr>
              <w:t>ier</w:t>
            </w:r>
            <w:r w:rsidRPr="007F073A">
              <w:rPr>
                <w:sz w:val="16"/>
                <w:szCs w:val="18"/>
              </w:rPr>
              <w:t xml:space="preserve"> to perform with the companies once the trust is established, but it becomes difficult to use questionnaires and interviews in a long-term relationship with the companies, because they get tired of answering questions. And it is also hard to justify and show that the answers help to improve their practices. Especially when the data collection is to improve theory. </w:t>
            </w:r>
          </w:p>
        </w:tc>
      </w:tr>
      <w:tr w:rsidR="00E85614" w:rsidRPr="007F073A" w14:paraId="0A87B61F" w14:textId="77777777" w:rsidTr="007F073A">
        <w:trPr>
          <w:cantSplit/>
        </w:trPr>
        <w:tc>
          <w:tcPr>
            <w:tcW w:w="3360" w:type="dxa"/>
            <w:tcBorders>
              <w:top w:val="single" w:sz="48" w:space="0" w:color="auto"/>
              <w:left w:val="nil"/>
              <w:bottom w:val="single" w:sz="12" w:space="0" w:color="auto"/>
              <w:right w:val="single" w:sz="12" w:space="0" w:color="auto"/>
            </w:tcBorders>
            <w:tcMar>
              <w:left w:w="28" w:type="dxa"/>
              <w:right w:w="28" w:type="dxa"/>
            </w:tcMar>
          </w:tcPr>
          <w:p w14:paraId="7A5DE21D" w14:textId="77777777" w:rsidR="00A32AD6" w:rsidRPr="007F073A" w:rsidRDefault="00A32AD6" w:rsidP="00E4455B">
            <w:pPr>
              <w:pStyle w:val="Para"/>
              <w:ind w:firstLine="0"/>
              <w:rPr>
                <w:sz w:val="16"/>
                <w:szCs w:val="18"/>
              </w:rPr>
            </w:pPr>
            <w:r w:rsidRPr="007F073A">
              <w:rPr>
                <w:sz w:val="16"/>
                <w:szCs w:val="18"/>
              </w:rPr>
              <w:t>2a Did the project follow the CPM or justify any deviation from it?</w:t>
            </w:r>
          </w:p>
        </w:tc>
        <w:tc>
          <w:tcPr>
            <w:tcW w:w="3360" w:type="dxa"/>
            <w:tcBorders>
              <w:top w:val="single" w:sz="48" w:space="0" w:color="auto"/>
              <w:left w:val="single" w:sz="12" w:space="0" w:color="auto"/>
              <w:bottom w:val="single" w:sz="12" w:space="0" w:color="auto"/>
              <w:right w:val="single" w:sz="12" w:space="0" w:color="auto"/>
            </w:tcBorders>
            <w:tcMar>
              <w:left w:w="28" w:type="dxa"/>
              <w:right w:w="28" w:type="dxa"/>
            </w:tcMar>
          </w:tcPr>
          <w:p w14:paraId="7EB86EB0" w14:textId="2EA8EC77" w:rsidR="00A32AD6" w:rsidRPr="007F073A" w:rsidRDefault="00A32AD6" w:rsidP="00E4455B">
            <w:pPr>
              <w:pStyle w:val="Para"/>
              <w:ind w:firstLine="0"/>
              <w:rPr>
                <w:sz w:val="16"/>
                <w:szCs w:val="18"/>
              </w:rPr>
            </w:pPr>
            <w:r w:rsidRPr="007F073A">
              <w:rPr>
                <w:sz w:val="16"/>
                <w:szCs w:val="18"/>
              </w:rPr>
              <w:t xml:space="preserve">We have different cycles </w:t>
            </w:r>
            <w:r w:rsidR="00E85614" w:rsidRPr="007F073A">
              <w:rPr>
                <w:sz w:val="16"/>
                <w:szCs w:val="18"/>
              </w:rPr>
              <w:t>running in parallel</w:t>
            </w:r>
            <w:r w:rsidRPr="007F073A">
              <w:rPr>
                <w:sz w:val="16"/>
                <w:szCs w:val="18"/>
              </w:rPr>
              <w:t xml:space="preserve"> with the companies. Each cycle is managed by one person</w:t>
            </w:r>
            <w:r w:rsidR="0053267D" w:rsidRPr="007F073A">
              <w:rPr>
                <w:sz w:val="16"/>
                <w:szCs w:val="18"/>
              </w:rPr>
              <w:t xml:space="preserve"> (researcher)</w:t>
            </w:r>
            <w:r w:rsidRPr="007F073A">
              <w:rPr>
                <w:sz w:val="16"/>
                <w:szCs w:val="18"/>
              </w:rPr>
              <w:t xml:space="preserve"> and focusing on one specific topic. </w:t>
            </w:r>
            <w:r w:rsidR="000F06C6" w:rsidRPr="007F073A">
              <w:rPr>
                <w:sz w:val="16"/>
                <w:szCs w:val="18"/>
              </w:rPr>
              <w:t xml:space="preserve">The Researcher </w:t>
            </w:r>
            <w:r w:rsidRPr="007F073A">
              <w:rPr>
                <w:sz w:val="16"/>
                <w:szCs w:val="18"/>
              </w:rPr>
              <w:t xml:space="preserve">is responsible to give feedback to the company and follow up with a report. </w:t>
            </w:r>
          </w:p>
        </w:tc>
        <w:tc>
          <w:tcPr>
            <w:tcW w:w="3411" w:type="dxa"/>
            <w:gridSpan w:val="2"/>
            <w:tcBorders>
              <w:top w:val="single" w:sz="48" w:space="0" w:color="auto"/>
              <w:left w:val="single" w:sz="12" w:space="0" w:color="auto"/>
              <w:bottom w:val="single" w:sz="12" w:space="0" w:color="auto"/>
              <w:right w:val="nil"/>
            </w:tcBorders>
            <w:tcMar>
              <w:left w:w="28" w:type="dxa"/>
              <w:right w:w="28" w:type="dxa"/>
            </w:tcMar>
          </w:tcPr>
          <w:p w14:paraId="047B5565" w14:textId="72DEACBA" w:rsidR="00A32AD6" w:rsidRPr="007F073A" w:rsidRDefault="00A32AD6" w:rsidP="00E4455B">
            <w:pPr>
              <w:pStyle w:val="Para"/>
              <w:ind w:firstLine="0"/>
              <w:rPr>
                <w:sz w:val="16"/>
                <w:szCs w:val="18"/>
              </w:rPr>
            </w:pPr>
            <w:r w:rsidRPr="007F073A">
              <w:rPr>
                <w:sz w:val="16"/>
                <w:szCs w:val="18"/>
              </w:rPr>
              <w:t xml:space="preserve">It is challenging to control the variables and the effects once that there are different software security initiatives happening at the same time. Causality conclusions are very rarely done. </w:t>
            </w:r>
            <w:r w:rsidR="00140EB3" w:rsidRPr="007F073A">
              <w:rPr>
                <w:sz w:val="16"/>
                <w:szCs w:val="18"/>
              </w:rPr>
              <w:t>It is easy to forget to close the cycle with the feedback.</w:t>
            </w:r>
          </w:p>
        </w:tc>
      </w:tr>
      <w:tr w:rsidR="00E85614" w:rsidRPr="007F073A" w14:paraId="79E75EA2" w14:textId="77777777" w:rsidTr="007F073A">
        <w:trPr>
          <w:cantSplit/>
        </w:trPr>
        <w:tc>
          <w:tcPr>
            <w:tcW w:w="3360" w:type="dxa"/>
            <w:tcBorders>
              <w:top w:val="single" w:sz="12" w:space="0" w:color="auto"/>
              <w:left w:val="nil"/>
            </w:tcBorders>
            <w:tcMar>
              <w:left w:w="28" w:type="dxa"/>
              <w:right w:w="28" w:type="dxa"/>
            </w:tcMar>
          </w:tcPr>
          <w:p w14:paraId="1362801B" w14:textId="77777777" w:rsidR="00A32AD6" w:rsidRPr="007F073A" w:rsidRDefault="00A32AD6" w:rsidP="00E4455B">
            <w:pPr>
              <w:pStyle w:val="Para"/>
              <w:ind w:firstLine="0"/>
              <w:rPr>
                <w:sz w:val="16"/>
                <w:szCs w:val="16"/>
              </w:rPr>
            </w:pPr>
            <w:r w:rsidRPr="007F073A">
              <w:rPr>
                <w:sz w:val="16"/>
                <w:szCs w:val="16"/>
              </w:rPr>
              <w:lastRenderedPageBreak/>
              <w:t>2b Did the researcher conduct an independent diagnosis of the organizational situation?</w:t>
            </w:r>
          </w:p>
        </w:tc>
        <w:tc>
          <w:tcPr>
            <w:tcW w:w="3360" w:type="dxa"/>
            <w:tcBorders>
              <w:top w:val="single" w:sz="12" w:space="0" w:color="auto"/>
            </w:tcBorders>
            <w:tcMar>
              <w:left w:w="28" w:type="dxa"/>
              <w:right w:w="28" w:type="dxa"/>
            </w:tcMar>
          </w:tcPr>
          <w:p w14:paraId="44D9522B" w14:textId="43B91F1F" w:rsidR="00A32AD6" w:rsidRPr="007F073A" w:rsidRDefault="00A32AD6" w:rsidP="00E4455B">
            <w:pPr>
              <w:pStyle w:val="Para"/>
              <w:ind w:firstLine="0"/>
              <w:rPr>
                <w:sz w:val="16"/>
                <w:szCs w:val="16"/>
              </w:rPr>
            </w:pPr>
            <w:r w:rsidRPr="007F073A">
              <w:rPr>
                <w:sz w:val="16"/>
                <w:szCs w:val="16"/>
              </w:rPr>
              <w:t>We have used BSIMM</w:t>
            </w:r>
            <w:r w:rsidR="00A17191" w:rsidRPr="007F073A">
              <w:rPr>
                <w:rStyle w:val="FootnoteReference"/>
                <w:sz w:val="16"/>
                <w:szCs w:val="16"/>
              </w:rPr>
              <w:footnoteReference w:id="2"/>
            </w:r>
            <w:r w:rsidR="009C7D80">
              <w:rPr>
                <w:sz w:val="16"/>
                <w:szCs w:val="16"/>
              </w:rPr>
              <w:t xml:space="preserve"> </w:t>
            </w:r>
            <w:r w:rsidRPr="007F073A">
              <w:rPr>
                <w:sz w:val="16"/>
                <w:szCs w:val="16"/>
              </w:rPr>
              <w:t>and O</w:t>
            </w:r>
            <w:r w:rsidR="009C7D80">
              <w:rPr>
                <w:sz w:val="16"/>
                <w:szCs w:val="16"/>
              </w:rPr>
              <w:t>pen</w:t>
            </w:r>
            <w:r w:rsidRPr="007F073A">
              <w:rPr>
                <w:sz w:val="16"/>
                <w:szCs w:val="16"/>
              </w:rPr>
              <w:t>SAMM</w:t>
            </w:r>
            <w:r w:rsidR="00E85EC3" w:rsidRPr="007F073A">
              <w:rPr>
                <w:rStyle w:val="FootnoteReference"/>
                <w:sz w:val="16"/>
                <w:szCs w:val="16"/>
              </w:rPr>
              <w:footnoteReference w:id="3"/>
            </w:r>
            <w:r w:rsidRPr="007F073A">
              <w:rPr>
                <w:sz w:val="16"/>
                <w:szCs w:val="16"/>
              </w:rPr>
              <w:t xml:space="preserve"> for better discussion of the different topics. </w:t>
            </w:r>
            <w:r w:rsidR="000F06C6" w:rsidRPr="007F073A">
              <w:rPr>
                <w:sz w:val="16"/>
                <w:szCs w:val="16"/>
              </w:rPr>
              <w:t>First, the company performs a self-assessment and then discuss the answers with them.</w:t>
            </w:r>
            <w:r w:rsidRPr="007F073A">
              <w:rPr>
                <w:sz w:val="16"/>
                <w:szCs w:val="16"/>
              </w:rPr>
              <w:t xml:space="preserve"> </w:t>
            </w:r>
            <w:r w:rsidR="00B549F6" w:rsidRPr="007F073A">
              <w:rPr>
                <w:sz w:val="16"/>
                <w:szCs w:val="16"/>
              </w:rPr>
              <w:t xml:space="preserve">Also, </w:t>
            </w:r>
            <w:r w:rsidRPr="007F073A">
              <w:rPr>
                <w:sz w:val="16"/>
                <w:szCs w:val="16"/>
              </w:rPr>
              <w:t>we participate in strategic meetings for some teams, such as planning meetings, daily meetings, special meetings for security (e.g.</w:t>
            </w:r>
            <w:r w:rsidR="009C7D80">
              <w:rPr>
                <w:sz w:val="16"/>
                <w:szCs w:val="16"/>
              </w:rPr>
              <w:t>,</w:t>
            </w:r>
            <w:r w:rsidRPr="007F073A">
              <w:rPr>
                <w:sz w:val="16"/>
                <w:szCs w:val="16"/>
              </w:rPr>
              <w:t xml:space="preserve"> threat analysis). These observations add up to </w:t>
            </w:r>
            <w:r w:rsidR="00B549F6" w:rsidRPr="007F073A">
              <w:rPr>
                <w:sz w:val="16"/>
                <w:szCs w:val="16"/>
              </w:rPr>
              <w:t xml:space="preserve">enhance </w:t>
            </w:r>
            <w:r w:rsidRPr="007F073A">
              <w:rPr>
                <w:sz w:val="16"/>
                <w:szCs w:val="16"/>
              </w:rPr>
              <w:t>the diagnosis of the companies.</w:t>
            </w:r>
          </w:p>
        </w:tc>
        <w:tc>
          <w:tcPr>
            <w:tcW w:w="3411" w:type="dxa"/>
            <w:gridSpan w:val="2"/>
            <w:tcBorders>
              <w:top w:val="single" w:sz="12" w:space="0" w:color="auto"/>
              <w:right w:val="nil"/>
            </w:tcBorders>
            <w:tcMar>
              <w:left w:w="28" w:type="dxa"/>
              <w:right w:w="28" w:type="dxa"/>
            </w:tcMar>
          </w:tcPr>
          <w:p w14:paraId="6032049A" w14:textId="41886C50" w:rsidR="00A32AD6" w:rsidRPr="007F073A" w:rsidRDefault="00A32AD6" w:rsidP="00E4455B">
            <w:pPr>
              <w:pStyle w:val="Para"/>
              <w:ind w:firstLine="0"/>
              <w:rPr>
                <w:sz w:val="16"/>
                <w:szCs w:val="16"/>
              </w:rPr>
            </w:pPr>
            <w:r w:rsidRPr="007F073A">
              <w:rPr>
                <w:sz w:val="16"/>
                <w:szCs w:val="16"/>
              </w:rPr>
              <w:t xml:space="preserve">It takes time to get a good overview and understanding of the company. It takes at least 6 months to get trust and then to be able to see more clearly how the company works. There is also a challenge of finding the right format to gather data and to be systematic </w:t>
            </w:r>
            <w:r w:rsidR="00B42FE0" w:rsidRPr="007F073A">
              <w:rPr>
                <w:sz w:val="16"/>
                <w:szCs w:val="16"/>
              </w:rPr>
              <w:t xml:space="preserve">with </w:t>
            </w:r>
            <w:r w:rsidRPr="007F073A">
              <w:rPr>
                <w:sz w:val="16"/>
                <w:szCs w:val="16"/>
              </w:rPr>
              <w:t>creating journals. Sometimes the companies are not</w:t>
            </w:r>
            <w:r w:rsidR="00B42FE0" w:rsidRPr="007F073A">
              <w:rPr>
                <w:sz w:val="16"/>
                <w:szCs w:val="16"/>
              </w:rPr>
              <w:t xml:space="preserve"> yet</w:t>
            </w:r>
            <w:r w:rsidRPr="007F073A">
              <w:rPr>
                <w:sz w:val="16"/>
                <w:szCs w:val="16"/>
              </w:rPr>
              <w:t xml:space="preserve"> comfortable with recordings and </w:t>
            </w:r>
            <w:r w:rsidR="00B42FE0" w:rsidRPr="007F073A">
              <w:rPr>
                <w:sz w:val="16"/>
                <w:szCs w:val="16"/>
              </w:rPr>
              <w:t xml:space="preserve">notes </w:t>
            </w:r>
            <w:r w:rsidRPr="007F073A">
              <w:rPr>
                <w:sz w:val="16"/>
                <w:szCs w:val="16"/>
              </w:rPr>
              <w:t xml:space="preserve">taking </w:t>
            </w:r>
            <w:r w:rsidR="00B42FE0" w:rsidRPr="007F073A">
              <w:rPr>
                <w:sz w:val="16"/>
                <w:szCs w:val="16"/>
              </w:rPr>
              <w:t>by</w:t>
            </w:r>
            <w:r w:rsidRPr="007F073A">
              <w:rPr>
                <w:sz w:val="16"/>
                <w:szCs w:val="16"/>
              </w:rPr>
              <w:t xml:space="preserve"> the researchers. </w:t>
            </w:r>
            <w:r w:rsidR="00140EB3" w:rsidRPr="007F073A">
              <w:rPr>
                <w:sz w:val="16"/>
                <w:szCs w:val="16"/>
              </w:rPr>
              <w:t>Another challenge is to rely on the practitioners to collect data</w:t>
            </w:r>
            <w:r w:rsidR="00D905E2" w:rsidRPr="007F073A">
              <w:rPr>
                <w:sz w:val="16"/>
                <w:szCs w:val="16"/>
              </w:rPr>
              <w:t xml:space="preserve"> that extrapolate the data they normally collect during the development process, as for example, time spent doing some specific new activity</w:t>
            </w:r>
            <w:r w:rsidR="00140EB3" w:rsidRPr="007F073A">
              <w:rPr>
                <w:sz w:val="16"/>
                <w:szCs w:val="16"/>
              </w:rPr>
              <w:t xml:space="preserve">. </w:t>
            </w:r>
          </w:p>
        </w:tc>
      </w:tr>
      <w:tr w:rsidR="00E85614" w:rsidRPr="007F073A" w14:paraId="1DCFAD4D" w14:textId="77777777" w:rsidTr="007F073A">
        <w:trPr>
          <w:cantSplit/>
        </w:trPr>
        <w:tc>
          <w:tcPr>
            <w:tcW w:w="3360" w:type="dxa"/>
            <w:tcBorders>
              <w:left w:val="nil"/>
            </w:tcBorders>
            <w:tcMar>
              <w:left w:w="28" w:type="dxa"/>
              <w:right w:w="28" w:type="dxa"/>
            </w:tcMar>
          </w:tcPr>
          <w:p w14:paraId="3C267320" w14:textId="77777777" w:rsidR="00A32AD6" w:rsidRPr="007F073A" w:rsidRDefault="00A32AD6" w:rsidP="00E4455B">
            <w:pPr>
              <w:pStyle w:val="Para"/>
              <w:ind w:firstLine="0"/>
              <w:rPr>
                <w:sz w:val="16"/>
                <w:szCs w:val="16"/>
              </w:rPr>
            </w:pPr>
            <w:r w:rsidRPr="007F073A">
              <w:rPr>
                <w:sz w:val="16"/>
                <w:szCs w:val="16"/>
              </w:rPr>
              <w:t>2c Were the planned actions based explicitly on the results of the diagnosis?</w:t>
            </w:r>
          </w:p>
        </w:tc>
        <w:tc>
          <w:tcPr>
            <w:tcW w:w="3360" w:type="dxa"/>
            <w:tcMar>
              <w:left w:w="28" w:type="dxa"/>
              <w:right w:w="28" w:type="dxa"/>
            </w:tcMar>
          </w:tcPr>
          <w:p w14:paraId="2A1B5949" w14:textId="729355E6" w:rsidR="00A32AD6" w:rsidRPr="007F073A" w:rsidRDefault="00A32AD6" w:rsidP="00E4455B">
            <w:pPr>
              <w:pStyle w:val="Para"/>
              <w:ind w:firstLine="0"/>
              <w:rPr>
                <w:sz w:val="16"/>
                <w:szCs w:val="16"/>
              </w:rPr>
            </w:pPr>
            <w:r w:rsidRPr="007F073A">
              <w:rPr>
                <w:sz w:val="16"/>
                <w:szCs w:val="16"/>
              </w:rPr>
              <w:t xml:space="preserve">Most of the actions come from the evaluations from the diagnosis. But also as the project progress we also add new interventions based on the needs of the company and on the interests for research. </w:t>
            </w:r>
            <w:r w:rsidR="00E85614" w:rsidRPr="007F073A">
              <w:rPr>
                <w:sz w:val="16"/>
                <w:szCs w:val="16"/>
              </w:rPr>
              <w:t>Planned actions also come from bi-weekly discussions with the contact person at the companies.</w:t>
            </w:r>
            <w:r w:rsidR="002578F8" w:rsidRPr="007F073A">
              <w:rPr>
                <w:sz w:val="16"/>
                <w:szCs w:val="16"/>
              </w:rPr>
              <w:t xml:space="preserve"> In some cases we compromise and help the companies on the “non-research” topic, to be able to get them onboard of another “research” topic.</w:t>
            </w:r>
          </w:p>
        </w:tc>
        <w:tc>
          <w:tcPr>
            <w:tcW w:w="3411" w:type="dxa"/>
            <w:gridSpan w:val="2"/>
            <w:tcBorders>
              <w:right w:val="nil"/>
            </w:tcBorders>
            <w:tcMar>
              <w:left w:w="28" w:type="dxa"/>
              <w:right w:w="28" w:type="dxa"/>
            </w:tcMar>
          </w:tcPr>
          <w:p w14:paraId="763D0402" w14:textId="123923F0" w:rsidR="00A32AD6" w:rsidRPr="007F073A" w:rsidRDefault="00A32AD6" w:rsidP="76098E91">
            <w:pPr>
              <w:pStyle w:val="Para"/>
              <w:ind w:firstLine="0"/>
              <w:rPr>
                <w:sz w:val="16"/>
                <w:szCs w:val="16"/>
              </w:rPr>
            </w:pPr>
            <w:r w:rsidRPr="007F073A">
              <w:rPr>
                <w:sz w:val="16"/>
                <w:szCs w:val="16"/>
              </w:rPr>
              <w:t>It is hard to keep a balance between what we want to research as researchers and the immediate problems the companies have. For example, sometimes they have some immediate problem with some “well known” technique</w:t>
            </w:r>
            <w:r w:rsidR="00A77D95" w:rsidRPr="007F073A">
              <w:rPr>
                <w:sz w:val="16"/>
                <w:szCs w:val="16"/>
              </w:rPr>
              <w:t>/approach</w:t>
            </w:r>
            <w:r w:rsidR="00336EE6" w:rsidRPr="007F073A">
              <w:rPr>
                <w:sz w:val="16"/>
                <w:szCs w:val="16"/>
              </w:rPr>
              <w:t xml:space="preserve">, </w:t>
            </w:r>
            <w:r w:rsidR="002578F8" w:rsidRPr="007F073A">
              <w:rPr>
                <w:sz w:val="16"/>
                <w:szCs w:val="16"/>
              </w:rPr>
              <w:t>tha</w:t>
            </w:r>
            <w:r w:rsidRPr="007F073A">
              <w:rPr>
                <w:sz w:val="16"/>
                <w:szCs w:val="16"/>
              </w:rPr>
              <w:t xml:space="preserve">t they still have not grasped, </w:t>
            </w:r>
            <w:r w:rsidR="00A92421" w:rsidRPr="007F073A">
              <w:rPr>
                <w:sz w:val="16"/>
                <w:szCs w:val="16"/>
              </w:rPr>
              <w:t xml:space="preserve">however </w:t>
            </w:r>
            <w:r w:rsidRPr="007F073A">
              <w:rPr>
                <w:sz w:val="16"/>
                <w:szCs w:val="16"/>
              </w:rPr>
              <w:t xml:space="preserve">for the researcher objectives it is not </w:t>
            </w:r>
            <w:r w:rsidR="00A92421" w:rsidRPr="007F073A">
              <w:rPr>
                <w:sz w:val="16"/>
                <w:szCs w:val="16"/>
              </w:rPr>
              <w:t xml:space="preserve">an </w:t>
            </w:r>
            <w:r w:rsidRPr="007F073A">
              <w:rPr>
                <w:sz w:val="16"/>
                <w:szCs w:val="16"/>
              </w:rPr>
              <w:t>interesting</w:t>
            </w:r>
            <w:r w:rsidR="00A92421" w:rsidRPr="007F073A">
              <w:rPr>
                <w:sz w:val="16"/>
                <w:szCs w:val="16"/>
              </w:rPr>
              <w:t xml:space="preserve"> problem</w:t>
            </w:r>
            <w:r w:rsidRPr="007F073A">
              <w:rPr>
                <w:sz w:val="16"/>
                <w:szCs w:val="16"/>
              </w:rPr>
              <w:t xml:space="preserve"> to investigate</w:t>
            </w:r>
            <w:r w:rsidR="00A92421" w:rsidRPr="007F073A">
              <w:rPr>
                <w:sz w:val="16"/>
                <w:szCs w:val="16"/>
              </w:rPr>
              <w:t>.</w:t>
            </w:r>
            <w:r w:rsidR="00336EE6" w:rsidRPr="007F073A">
              <w:rPr>
                <w:sz w:val="16"/>
                <w:szCs w:val="16"/>
              </w:rPr>
              <w:t xml:space="preserve"> In our case topics more linked to privacy and </w:t>
            </w:r>
            <w:r w:rsidR="00DA6E57">
              <w:rPr>
                <w:sz w:val="16"/>
                <w:szCs w:val="16"/>
              </w:rPr>
              <w:t>ph</w:t>
            </w:r>
            <w:r w:rsidR="00336EE6" w:rsidRPr="007F073A">
              <w:rPr>
                <w:sz w:val="16"/>
                <w:szCs w:val="16"/>
              </w:rPr>
              <w:t xml:space="preserve">ishing strategies than to software security. </w:t>
            </w:r>
            <w:r w:rsidRPr="007F073A">
              <w:rPr>
                <w:sz w:val="16"/>
                <w:szCs w:val="16"/>
              </w:rPr>
              <w:t xml:space="preserve"> </w:t>
            </w:r>
          </w:p>
        </w:tc>
      </w:tr>
      <w:tr w:rsidR="00E85614" w:rsidRPr="007F073A" w14:paraId="2D007888" w14:textId="77777777" w:rsidTr="007F073A">
        <w:trPr>
          <w:cantSplit/>
        </w:trPr>
        <w:tc>
          <w:tcPr>
            <w:tcW w:w="3360" w:type="dxa"/>
            <w:tcBorders>
              <w:left w:val="nil"/>
            </w:tcBorders>
            <w:tcMar>
              <w:left w:w="28" w:type="dxa"/>
              <w:right w:w="28" w:type="dxa"/>
            </w:tcMar>
          </w:tcPr>
          <w:p w14:paraId="43381E17" w14:textId="77777777" w:rsidR="00A32AD6" w:rsidRPr="007F073A" w:rsidRDefault="00A32AD6" w:rsidP="00E4455B">
            <w:pPr>
              <w:pStyle w:val="Para"/>
              <w:ind w:firstLine="0"/>
              <w:rPr>
                <w:sz w:val="16"/>
                <w:szCs w:val="16"/>
              </w:rPr>
            </w:pPr>
            <w:r w:rsidRPr="007F073A">
              <w:rPr>
                <w:sz w:val="16"/>
                <w:szCs w:val="16"/>
              </w:rPr>
              <w:t>2d Were the planned actions implemented and evaluated?</w:t>
            </w:r>
          </w:p>
        </w:tc>
        <w:tc>
          <w:tcPr>
            <w:tcW w:w="3360" w:type="dxa"/>
            <w:tcMar>
              <w:left w:w="28" w:type="dxa"/>
              <w:right w:w="28" w:type="dxa"/>
            </w:tcMar>
          </w:tcPr>
          <w:p w14:paraId="5AE73E42" w14:textId="35245D52" w:rsidR="00A32AD6" w:rsidRPr="007F073A" w:rsidRDefault="00A32AD6" w:rsidP="00E4455B">
            <w:pPr>
              <w:pStyle w:val="Para"/>
              <w:ind w:firstLine="0"/>
              <w:rPr>
                <w:sz w:val="16"/>
                <w:szCs w:val="16"/>
              </w:rPr>
            </w:pPr>
            <w:r w:rsidRPr="007F073A">
              <w:rPr>
                <w:sz w:val="16"/>
                <w:szCs w:val="16"/>
              </w:rPr>
              <w:t xml:space="preserve">We make a </w:t>
            </w:r>
            <w:r w:rsidR="00E85614" w:rsidRPr="007F073A">
              <w:rPr>
                <w:sz w:val="16"/>
                <w:szCs w:val="16"/>
              </w:rPr>
              <w:t xml:space="preserve">master </w:t>
            </w:r>
            <w:r w:rsidRPr="007F073A">
              <w:rPr>
                <w:sz w:val="16"/>
                <w:szCs w:val="16"/>
              </w:rPr>
              <w:t>plan twice a year. This plan helps to get commitments to the interventions in a shorter period of the time. It also helps to frame the focus of the action research with each specific company.</w:t>
            </w:r>
          </w:p>
        </w:tc>
        <w:tc>
          <w:tcPr>
            <w:tcW w:w="3411" w:type="dxa"/>
            <w:gridSpan w:val="2"/>
            <w:tcBorders>
              <w:right w:val="nil"/>
            </w:tcBorders>
            <w:tcMar>
              <w:left w:w="28" w:type="dxa"/>
              <w:right w:w="28" w:type="dxa"/>
            </w:tcMar>
          </w:tcPr>
          <w:p w14:paraId="744C4503" w14:textId="77777777" w:rsidR="00A32AD6" w:rsidRPr="007F073A" w:rsidRDefault="00A32AD6" w:rsidP="00E4455B">
            <w:pPr>
              <w:pStyle w:val="Para"/>
              <w:ind w:firstLine="0"/>
              <w:rPr>
                <w:sz w:val="16"/>
                <w:szCs w:val="16"/>
              </w:rPr>
            </w:pPr>
            <w:r w:rsidRPr="007F073A">
              <w:rPr>
                <w:sz w:val="16"/>
                <w:szCs w:val="16"/>
              </w:rPr>
              <w:t xml:space="preserve">Sometimes the plans of the companies change anyways because of some other external pressure. So we must wait or cancel the intervention with the companies, and account for the effort spent in non-finished activities can be demanding to the project. </w:t>
            </w:r>
          </w:p>
        </w:tc>
      </w:tr>
      <w:tr w:rsidR="00E85614" w:rsidRPr="007F073A" w14:paraId="3FCF0867" w14:textId="77777777" w:rsidTr="007F073A">
        <w:trPr>
          <w:cantSplit/>
        </w:trPr>
        <w:tc>
          <w:tcPr>
            <w:tcW w:w="3360" w:type="dxa"/>
            <w:tcBorders>
              <w:left w:val="nil"/>
            </w:tcBorders>
            <w:tcMar>
              <w:left w:w="28" w:type="dxa"/>
              <w:right w:w="28" w:type="dxa"/>
            </w:tcMar>
          </w:tcPr>
          <w:p w14:paraId="061CB760" w14:textId="77777777" w:rsidR="00A32AD6" w:rsidRPr="007F073A" w:rsidRDefault="00A32AD6" w:rsidP="00E4455B">
            <w:pPr>
              <w:pStyle w:val="Para"/>
              <w:ind w:firstLine="0"/>
              <w:rPr>
                <w:sz w:val="16"/>
                <w:szCs w:val="16"/>
              </w:rPr>
            </w:pPr>
            <w:r w:rsidRPr="007F073A">
              <w:rPr>
                <w:sz w:val="16"/>
                <w:szCs w:val="16"/>
              </w:rPr>
              <w:t>2e Did the researcher reflect on the outcomes of the intervention?</w:t>
            </w:r>
          </w:p>
        </w:tc>
        <w:tc>
          <w:tcPr>
            <w:tcW w:w="3360" w:type="dxa"/>
            <w:tcMar>
              <w:left w:w="28" w:type="dxa"/>
              <w:right w:w="28" w:type="dxa"/>
            </w:tcMar>
          </w:tcPr>
          <w:p w14:paraId="16B399AC" w14:textId="37983337" w:rsidR="00A32AD6" w:rsidRPr="007F073A" w:rsidRDefault="00A32AD6" w:rsidP="00E4455B">
            <w:pPr>
              <w:pStyle w:val="Para"/>
              <w:ind w:firstLine="0"/>
              <w:rPr>
                <w:sz w:val="16"/>
                <w:szCs w:val="16"/>
              </w:rPr>
            </w:pPr>
            <w:r w:rsidRPr="007F073A">
              <w:rPr>
                <w:sz w:val="16"/>
                <w:szCs w:val="16"/>
              </w:rPr>
              <w:t>We focus on writing reports, bulletin boards, giving presentations in practitioners</w:t>
            </w:r>
            <w:r w:rsidR="009C7D80">
              <w:rPr>
                <w:sz w:val="16"/>
                <w:szCs w:val="16"/>
              </w:rPr>
              <w:t>'</w:t>
            </w:r>
            <w:r w:rsidRPr="007F073A">
              <w:rPr>
                <w:sz w:val="16"/>
                <w:szCs w:val="16"/>
              </w:rPr>
              <w:t xml:space="preserve"> conference</w:t>
            </w:r>
            <w:r w:rsidR="009C7D80">
              <w:rPr>
                <w:sz w:val="16"/>
                <w:szCs w:val="16"/>
              </w:rPr>
              <w:t>s</w:t>
            </w:r>
            <w:r w:rsidRPr="007F073A">
              <w:rPr>
                <w:sz w:val="16"/>
                <w:szCs w:val="16"/>
              </w:rPr>
              <w:t xml:space="preserve"> to force the researchers to have many milestones a year for reflecting and getting feedback on the conclusions both from the specific company studied and also from the other companies interested in the same topic.  </w:t>
            </w:r>
          </w:p>
        </w:tc>
        <w:tc>
          <w:tcPr>
            <w:tcW w:w="3411" w:type="dxa"/>
            <w:gridSpan w:val="2"/>
            <w:tcBorders>
              <w:right w:val="nil"/>
            </w:tcBorders>
            <w:tcMar>
              <w:left w:w="28" w:type="dxa"/>
              <w:right w:w="28" w:type="dxa"/>
            </w:tcMar>
          </w:tcPr>
          <w:p w14:paraId="031B0D04" w14:textId="353DEF01" w:rsidR="00A32AD6" w:rsidRPr="007F073A" w:rsidRDefault="00A32AD6" w:rsidP="76098E91">
            <w:pPr>
              <w:pStyle w:val="Para"/>
              <w:ind w:firstLine="0"/>
              <w:rPr>
                <w:sz w:val="16"/>
                <w:szCs w:val="16"/>
              </w:rPr>
            </w:pPr>
            <w:r w:rsidRPr="007F073A">
              <w:rPr>
                <w:sz w:val="16"/>
                <w:szCs w:val="16"/>
              </w:rPr>
              <w:t>The evaluation is the hardest part to remember, but focusing on writing the experience reports</w:t>
            </w:r>
            <w:r w:rsidR="00336EE6" w:rsidRPr="007F073A">
              <w:rPr>
                <w:sz w:val="16"/>
                <w:szCs w:val="16"/>
              </w:rPr>
              <w:t xml:space="preserve"> </w:t>
            </w:r>
            <w:r w:rsidRPr="007F073A">
              <w:rPr>
                <w:sz w:val="16"/>
                <w:szCs w:val="16"/>
              </w:rPr>
              <w:t xml:space="preserve"> with the companies, helps to mitigate this problem.</w:t>
            </w:r>
            <w:r w:rsidR="00336EE6" w:rsidRPr="007F073A">
              <w:rPr>
                <w:sz w:val="16"/>
                <w:szCs w:val="16"/>
              </w:rPr>
              <w:t xml:space="preserve"> </w:t>
            </w:r>
          </w:p>
        </w:tc>
      </w:tr>
      <w:tr w:rsidR="00E85614" w:rsidRPr="007F073A" w14:paraId="21A7A79D" w14:textId="77777777" w:rsidTr="007F073A">
        <w:trPr>
          <w:cantSplit/>
        </w:trPr>
        <w:tc>
          <w:tcPr>
            <w:tcW w:w="3360" w:type="dxa"/>
            <w:tcBorders>
              <w:left w:val="nil"/>
            </w:tcBorders>
            <w:tcMar>
              <w:left w:w="28" w:type="dxa"/>
              <w:right w:w="28" w:type="dxa"/>
            </w:tcMar>
          </w:tcPr>
          <w:p w14:paraId="048228DF" w14:textId="77777777" w:rsidR="00A32AD6" w:rsidRPr="007F073A" w:rsidRDefault="00A32AD6" w:rsidP="007F073A">
            <w:pPr>
              <w:pStyle w:val="Para"/>
              <w:spacing w:before="20"/>
              <w:ind w:firstLine="0"/>
              <w:rPr>
                <w:sz w:val="16"/>
                <w:szCs w:val="16"/>
              </w:rPr>
            </w:pPr>
            <w:r w:rsidRPr="007F073A">
              <w:rPr>
                <w:sz w:val="16"/>
                <w:szCs w:val="16"/>
              </w:rPr>
              <w:t>2f Was this reflection followed by an explicit decision on whether or not to proceed through an additional process cycle?</w:t>
            </w:r>
          </w:p>
        </w:tc>
        <w:tc>
          <w:tcPr>
            <w:tcW w:w="3360" w:type="dxa"/>
            <w:tcMar>
              <w:left w:w="28" w:type="dxa"/>
              <w:right w:w="28" w:type="dxa"/>
            </w:tcMar>
          </w:tcPr>
          <w:p w14:paraId="1066A824" w14:textId="77777777" w:rsidR="00A32AD6" w:rsidRPr="007F073A" w:rsidRDefault="00A32AD6" w:rsidP="00E4455B">
            <w:pPr>
              <w:pStyle w:val="Para"/>
              <w:ind w:firstLine="0"/>
              <w:rPr>
                <w:sz w:val="16"/>
                <w:szCs w:val="16"/>
              </w:rPr>
            </w:pPr>
            <w:r w:rsidRPr="007F073A">
              <w:rPr>
                <w:sz w:val="16"/>
                <w:szCs w:val="16"/>
              </w:rPr>
              <w:t>We have an open communication with the companies and we have an agreement that the collaboration will happen as long as it is giving results to the practice of software security to the company and to the research in software security. At every evaluation meeting or planning meeting with the companies we remind them about this.</w:t>
            </w:r>
          </w:p>
        </w:tc>
        <w:tc>
          <w:tcPr>
            <w:tcW w:w="3411" w:type="dxa"/>
            <w:gridSpan w:val="2"/>
            <w:tcBorders>
              <w:right w:val="nil"/>
            </w:tcBorders>
            <w:tcMar>
              <w:left w:w="28" w:type="dxa"/>
              <w:right w:w="28" w:type="dxa"/>
            </w:tcMar>
          </w:tcPr>
          <w:p w14:paraId="4D4D183D" w14:textId="270968AD" w:rsidR="00A32AD6" w:rsidRPr="007F073A" w:rsidRDefault="00A32AD6" w:rsidP="76098E91">
            <w:pPr>
              <w:pStyle w:val="Para"/>
              <w:ind w:firstLine="0"/>
              <w:rPr>
                <w:sz w:val="16"/>
                <w:szCs w:val="16"/>
              </w:rPr>
            </w:pPr>
            <w:r w:rsidRPr="007F073A">
              <w:rPr>
                <w:sz w:val="16"/>
                <w:szCs w:val="16"/>
              </w:rPr>
              <w:t>It is not always possible to keep going with the same topic</w:t>
            </w:r>
            <w:r w:rsidR="00336EE6" w:rsidRPr="007F073A">
              <w:rPr>
                <w:sz w:val="16"/>
                <w:szCs w:val="16"/>
              </w:rPr>
              <w:t xml:space="preserve"> for a long period at the same company</w:t>
            </w:r>
            <w:r w:rsidRPr="007F073A">
              <w:rPr>
                <w:sz w:val="16"/>
                <w:szCs w:val="16"/>
              </w:rPr>
              <w:t xml:space="preserve">, even though we know there is further investigation to be made. Sometimes we have to have extra meetings to convince the company to keep going with that intervention. </w:t>
            </w:r>
          </w:p>
        </w:tc>
      </w:tr>
      <w:tr w:rsidR="00C516B5" w:rsidRPr="007F073A" w14:paraId="5BD85DD9" w14:textId="77777777" w:rsidTr="007F073A">
        <w:trPr>
          <w:cantSplit/>
        </w:trPr>
        <w:tc>
          <w:tcPr>
            <w:tcW w:w="3360" w:type="dxa"/>
            <w:tcBorders>
              <w:left w:val="nil"/>
              <w:bottom w:val="single" w:sz="48" w:space="0" w:color="auto"/>
            </w:tcBorders>
            <w:tcMar>
              <w:left w:w="28" w:type="dxa"/>
              <w:right w:w="28" w:type="dxa"/>
            </w:tcMar>
          </w:tcPr>
          <w:p w14:paraId="37D60881" w14:textId="77777777" w:rsidR="00A32AD6" w:rsidRPr="007F073A" w:rsidRDefault="00A32AD6" w:rsidP="00E4455B">
            <w:pPr>
              <w:pStyle w:val="Para"/>
              <w:ind w:firstLine="0"/>
              <w:rPr>
                <w:sz w:val="16"/>
                <w:szCs w:val="16"/>
              </w:rPr>
            </w:pPr>
            <w:r w:rsidRPr="007F073A">
              <w:rPr>
                <w:sz w:val="16"/>
                <w:szCs w:val="16"/>
              </w:rPr>
              <w:t>2g Were both the exit of the researcher and the conclusion of the project due to either the project objectives being met or some other clearly articulated justification?</w:t>
            </w:r>
          </w:p>
        </w:tc>
        <w:tc>
          <w:tcPr>
            <w:tcW w:w="3360" w:type="dxa"/>
            <w:tcBorders>
              <w:bottom w:val="single" w:sz="48" w:space="0" w:color="auto"/>
            </w:tcBorders>
            <w:tcMar>
              <w:left w:w="28" w:type="dxa"/>
              <w:right w:w="28" w:type="dxa"/>
            </w:tcMar>
          </w:tcPr>
          <w:p w14:paraId="291107DE" w14:textId="4182BF00" w:rsidR="00A32AD6" w:rsidRPr="007F073A" w:rsidRDefault="00A32AD6" w:rsidP="00E4455B">
            <w:pPr>
              <w:pStyle w:val="Para"/>
              <w:ind w:firstLine="0"/>
              <w:rPr>
                <w:sz w:val="16"/>
                <w:szCs w:val="16"/>
              </w:rPr>
            </w:pPr>
            <w:r w:rsidRPr="007F073A">
              <w:rPr>
                <w:sz w:val="16"/>
                <w:szCs w:val="16"/>
              </w:rPr>
              <w:t xml:space="preserve">We have not concluded the project yet. </w:t>
            </w:r>
            <w:r w:rsidR="00E85614" w:rsidRPr="007F073A">
              <w:rPr>
                <w:sz w:val="16"/>
                <w:szCs w:val="16"/>
              </w:rPr>
              <w:t xml:space="preserve">But on each cycle there is an evaluation with the company on if they would like to continue with that specific topic or not. </w:t>
            </w:r>
          </w:p>
        </w:tc>
        <w:tc>
          <w:tcPr>
            <w:tcW w:w="3411" w:type="dxa"/>
            <w:gridSpan w:val="2"/>
            <w:tcBorders>
              <w:bottom w:val="single" w:sz="48" w:space="0" w:color="auto"/>
              <w:right w:val="nil"/>
            </w:tcBorders>
            <w:tcMar>
              <w:left w:w="28" w:type="dxa"/>
              <w:right w:w="28" w:type="dxa"/>
            </w:tcMar>
          </w:tcPr>
          <w:p w14:paraId="0D67A2AC" w14:textId="7BD337EB" w:rsidR="00A32AD6" w:rsidRPr="007F073A" w:rsidRDefault="00DB577D" w:rsidP="00E4455B">
            <w:pPr>
              <w:pStyle w:val="Para"/>
              <w:ind w:firstLine="0"/>
              <w:rPr>
                <w:sz w:val="16"/>
                <w:szCs w:val="16"/>
              </w:rPr>
            </w:pPr>
            <w:r>
              <w:rPr>
                <w:sz w:val="16"/>
                <w:szCs w:val="16"/>
              </w:rPr>
              <w:t xml:space="preserve">The time-limited funding implies that the project will be concluded irrespective of all objectives being met. </w:t>
            </w:r>
          </w:p>
        </w:tc>
      </w:tr>
      <w:tr w:rsidR="00C516B5" w:rsidRPr="007F073A" w14:paraId="75F87E7C" w14:textId="77777777" w:rsidTr="007F073A">
        <w:trPr>
          <w:cantSplit/>
        </w:trPr>
        <w:tc>
          <w:tcPr>
            <w:tcW w:w="3360" w:type="dxa"/>
            <w:tcBorders>
              <w:top w:val="single" w:sz="48" w:space="0" w:color="auto"/>
              <w:left w:val="nil"/>
            </w:tcBorders>
            <w:tcMar>
              <w:left w:w="28" w:type="dxa"/>
              <w:right w:w="28" w:type="dxa"/>
            </w:tcMar>
          </w:tcPr>
          <w:p w14:paraId="40476AB9" w14:textId="77777777" w:rsidR="00A32AD6" w:rsidRPr="007F073A" w:rsidRDefault="00A32AD6" w:rsidP="00E4455B">
            <w:pPr>
              <w:pStyle w:val="Para"/>
              <w:ind w:firstLine="0"/>
              <w:rPr>
                <w:sz w:val="16"/>
                <w:szCs w:val="16"/>
              </w:rPr>
            </w:pPr>
            <w:r w:rsidRPr="007F073A">
              <w:rPr>
                <w:sz w:val="16"/>
                <w:szCs w:val="16"/>
              </w:rPr>
              <w:t>3a Were the project activities guided by a theory or set of theories?</w:t>
            </w:r>
          </w:p>
        </w:tc>
        <w:tc>
          <w:tcPr>
            <w:tcW w:w="3360" w:type="dxa"/>
            <w:tcBorders>
              <w:top w:val="single" w:sz="48" w:space="0" w:color="auto"/>
            </w:tcBorders>
            <w:tcMar>
              <w:left w:w="28" w:type="dxa"/>
              <w:right w:w="28" w:type="dxa"/>
            </w:tcMar>
          </w:tcPr>
          <w:p w14:paraId="0ED6010B" w14:textId="548DCA23" w:rsidR="00A32AD6" w:rsidRPr="007F073A" w:rsidRDefault="00A32AD6" w:rsidP="76098E91">
            <w:pPr>
              <w:pStyle w:val="Para"/>
              <w:ind w:firstLine="0"/>
              <w:rPr>
                <w:sz w:val="16"/>
                <w:szCs w:val="16"/>
              </w:rPr>
            </w:pPr>
            <w:r w:rsidRPr="007F073A">
              <w:rPr>
                <w:sz w:val="16"/>
                <w:szCs w:val="16"/>
              </w:rPr>
              <w:t>We use theories of teamwork, diffusion of innovation and of acceptance of theories (</w:t>
            </w:r>
            <w:r w:rsidR="00336EE6" w:rsidRPr="007F073A">
              <w:rPr>
                <w:sz w:val="16"/>
                <w:szCs w:val="16"/>
              </w:rPr>
              <w:t>Diffusion of Innovations, Self-management, Teamwork</w:t>
            </w:r>
            <w:r w:rsidR="0057711A">
              <w:rPr>
                <w:sz w:val="16"/>
                <w:szCs w:val="16"/>
              </w:rPr>
              <w:t xml:space="preserve"> and Behavioral Theories</w:t>
            </w:r>
            <w:r w:rsidRPr="007F073A">
              <w:rPr>
                <w:sz w:val="16"/>
                <w:szCs w:val="16"/>
              </w:rPr>
              <w:t xml:space="preserve">) to help on the evaluation and intervention of the topics of study. </w:t>
            </w:r>
          </w:p>
        </w:tc>
        <w:tc>
          <w:tcPr>
            <w:tcW w:w="3411" w:type="dxa"/>
            <w:gridSpan w:val="2"/>
            <w:tcBorders>
              <w:top w:val="single" w:sz="48" w:space="0" w:color="auto"/>
              <w:right w:val="nil"/>
            </w:tcBorders>
            <w:tcMar>
              <w:left w:w="28" w:type="dxa"/>
              <w:right w:w="28" w:type="dxa"/>
            </w:tcMar>
          </w:tcPr>
          <w:p w14:paraId="42F2C190" w14:textId="6C240ED0" w:rsidR="00A32AD6" w:rsidRPr="007F073A" w:rsidRDefault="00A32AD6" w:rsidP="76098E91">
            <w:pPr>
              <w:pStyle w:val="Para"/>
              <w:ind w:firstLine="0"/>
              <w:rPr>
                <w:sz w:val="16"/>
                <w:szCs w:val="16"/>
              </w:rPr>
            </w:pPr>
            <w:r w:rsidRPr="007F073A">
              <w:rPr>
                <w:sz w:val="16"/>
                <w:szCs w:val="16"/>
              </w:rPr>
              <w:t>It is not always easy to gather systematic data that fits the theories so</w:t>
            </w:r>
            <w:r w:rsidR="00DB577D">
              <w:rPr>
                <w:sz w:val="16"/>
                <w:szCs w:val="16"/>
              </w:rPr>
              <w:t xml:space="preserve"> that</w:t>
            </w:r>
            <w:r w:rsidRPr="007F073A">
              <w:rPr>
                <w:sz w:val="16"/>
                <w:szCs w:val="16"/>
              </w:rPr>
              <w:t xml:space="preserve"> they can also</w:t>
            </w:r>
            <w:r w:rsidR="00DB577D" w:rsidRPr="00EF6D57">
              <w:rPr>
                <w:sz w:val="16"/>
                <w:szCs w:val="16"/>
              </w:rPr>
              <w:t xml:space="preserve"> be</w:t>
            </w:r>
            <w:r w:rsidRPr="007F073A">
              <w:rPr>
                <w:sz w:val="16"/>
                <w:szCs w:val="16"/>
              </w:rPr>
              <w:t xml:space="preserve"> tested systematically. There </w:t>
            </w:r>
            <w:r w:rsidR="00DB577D">
              <w:rPr>
                <w:sz w:val="16"/>
                <w:szCs w:val="16"/>
              </w:rPr>
              <w:t>is</w:t>
            </w:r>
            <w:r w:rsidRPr="007F073A">
              <w:rPr>
                <w:sz w:val="16"/>
                <w:szCs w:val="16"/>
              </w:rPr>
              <w:t xml:space="preserve"> no specific theoretical framework for software security</w:t>
            </w:r>
            <w:r w:rsidR="00DB577D">
              <w:rPr>
                <w:sz w:val="16"/>
                <w:szCs w:val="16"/>
              </w:rPr>
              <w:t>;</w:t>
            </w:r>
            <w:r w:rsidRPr="007F073A">
              <w:rPr>
                <w:sz w:val="16"/>
                <w:szCs w:val="16"/>
              </w:rPr>
              <w:t xml:space="preserve"> </w:t>
            </w:r>
            <w:r w:rsidR="00DB577D">
              <w:rPr>
                <w:sz w:val="16"/>
                <w:szCs w:val="16"/>
              </w:rPr>
              <w:t xml:space="preserve">contributing to </w:t>
            </w:r>
            <w:r w:rsidRPr="007F073A">
              <w:rPr>
                <w:sz w:val="16"/>
                <w:szCs w:val="16"/>
              </w:rPr>
              <w:t xml:space="preserve">building </w:t>
            </w:r>
            <w:r w:rsidR="00DB577D">
              <w:rPr>
                <w:sz w:val="16"/>
                <w:szCs w:val="16"/>
              </w:rPr>
              <w:t xml:space="preserve">such a framework is an important part of </w:t>
            </w:r>
            <w:r w:rsidRPr="007F073A">
              <w:rPr>
                <w:sz w:val="16"/>
                <w:szCs w:val="16"/>
              </w:rPr>
              <w:t>this project.</w:t>
            </w:r>
            <w:r w:rsidR="00336EE6" w:rsidRPr="007F073A">
              <w:rPr>
                <w:sz w:val="16"/>
                <w:szCs w:val="16"/>
              </w:rPr>
              <w:t xml:space="preserve"> </w:t>
            </w:r>
          </w:p>
        </w:tc>
      </w:tr>
      <w:tr w:rsidR="00C516B5" w:rsidRPr="007F073A" w14:paraId="1EB2D712" w14:textId="77777777" w:rsidTr="007F073A">
        <w:trPr>
          <w:cantSplit/>
        </w:trPr>
        <w:tc>
          <w:tcPr>
            <w:tcW w:w="3360" w:type="dxa"/>
            <w:tcBorders>
              <w:left w:val="nil"/>
            </w:tcBorders>
            <w:tcMar>
              <w:left w:w="28" w:type="dxa"/>
              <w:right w:w="28" w:type="dxa"/>
            </w:tcMar>
          </w:tcPr>
          <w:p w14:paraId="59195EB2" w14:textId="77777777" w:rsidR="00A32AD6" w:rsidRPr="007F073A" w:rsidRDefault="00A32AD6" w:rsidP="00BB6C48">
            <w:pPr>
              <w:pStyle w:val="Para"/>
              <w:spacing w:before="120"/>
              <w:ind w:firstLine="0"/>
              <w:rPr>
                <w:sz w:val="16"/>
                <w:szCs w:val="18"/>
              </w:rPr>
            </w:pPr>
            <w:r w:rsidRPr="007F073A">
              <w:rPr>
                <w:sz w:val="16"/>
                <w:szCs w:val="18"/>
              </w:rPr>
              <w:lastRenderedPageBreak/>
              <w:t>3b Was the domain of investigation, and the specific problem setting, relevant and significant to the interests of the researcher’s community of peers as well as the client?</w:t>
            </w:r>
          </w:p>
        </w:tc>
        <w:tc>
          <w:tcPr>
            <w:tcW w:w="3360" w:type="dxa"/>
            <w:tcMar>
              <w:left w:w="28" w:type="dxa"/>
              <w:right w:w="28" w:type="dxa"/>
            </w:tcMar>
          </w:tcPr>
          <w:p w14:paraId="3D52B20C" w14:textId="3E5928E4" w:rsidR="00A32AD6" w:rsidRPr="007F073A" w:rsidRDefault="00A32AD6" w:rsidP="00E4455B">
            <w:pPr>
              <w:pStyle w:val="Para"/>
              <w:ind w:firstLine="0"/>
              <w:rPr>
                <w:sz w:val="16"/>
                <w:szCs w:val="18"/>
              </w:rPr>
            </w:pPr>
            <w:r w:rsidRPr="007F073A">
              <w:rPr>
                <w:sz w:val="16"/>
                <w:szCs w:val="18"/>
              </w:rPr>
              <w:t xml:space="preserve">We have internal “research” meetings, twice a year to make sure we are driving the efforts based on the interests of the research </w:t>
            </w:r>
            <w:r w:rsidR="0088268C" w:rsidRPr="007F073A">
              <w:rPr>
                <w:sz w:val="16"/>
                <w:szCs w:val="18"/>
              </w:rPr>
              <w:t>goals</w:t>
            </w:r>
            <w:r w:rsidRPr="007F073A">
              <w:rPr>
                <w:sz w:val="16"/>
                <w:szCs w:val="18"/>
              </w:rPr>
              <w:t xml:space="preserve">. We also </w:t>
            </w:r>
            <w:r w:rsidR="0088268C" w:rsidRPr="007F073A">
              <w:rPr>
                <w:sz w:val="16"/>
                <w:szCs w:val="18"/>
              </w:rPr>
              <w:t>have</w:t>
            </w:r>
            <w:r w:rsidRPr="007F073A">
              <w:rPr>
                <w:sz w:val="16"/>
                <w:szCs w:val="18"/>
              </w:rPr>
              <w:t xml:space="preserve"> publication plans so we can have focused interventions for concrete publication results.  </w:t>
            </w:r>
          </w:p>
        </w:tc>
        <w:tc>
          <w:tcPr>
            <w:tcW w:w="3411" w:type="dxa"/>
            <w:gridSpan w:val="2"/>
            <w:tcBorders>
              <w:right w:val="nil"/>
            </w:tcBorders>
            <w:tcMar>
              <w:left w:w="28" w:type="dxa"/>
              <w:right w:w="28" w:type="dxa"/>
            </w:tcMar>
          </w:tcPr>
          <w:p w14:paraId="288558F7" w14:textId="7D8278E2" w:rsidR="00A32AD6" w:rsidRPr="007F073A" w:rsidRDefault="001812C5" w:rsidP="00E4455B">
            <w:pPr>
              <w:pStyle w:val="Para"/>
              <w:ind w:firstLine="0"/>
              <w:rPr>
                <w:sz w:val="16"/>
                <w:szCs w:val="18"/>
              </w:rPr>
            </w:pPr>
            <w:r>
              <w:rPr>
                <w:sz w:val="16"/>
                <w:szCs w:val="18"/>
              </w:rPr>
              <w:t>T</w:t>
            </w:r>
            <w:r w:rsidR="00A32AD6" w:rsidRPr="007F073A">
              <w:rPr>
                <w:sz w:val="16"/>
                <w:szCs w:val="18"/>
              </w:rPr>
              <w:t xml:space="preserve">he companies are </w:t>
            </w:r>
            <w:r w:rsidRPr="00F857F2">
              <w:rPr>
                <w:sz w:val="16"/>
                <w:szCs w:val="18"/>
              </w:rPr>
              <w:t xml:space="preserve">not always </w:t>
            </w:r>
            <w:r w:rsidR="00A32AD6" w:rsidRPr="007F073A">
              <w:rPr>
                <w:sz w:val="16"/>
                <w:szCs w:val="18"/>
              </w:rPr>
              <w:t xml:space="preserve">interested in the “basic” research topic, so we have to frame the research topic in a way that shows how practical this topic can be to the company. It is not always easy to convince the company that some extra effort needs to be done for the sake of the scientific results. </w:t>
            </w:r>
          </w:p>
        </w:tc>
      </w:tr>
      <w:tr w:rsidR="00C516B5" w:rsidRPr="007F073A" w14:paraId="54133C46" w14:textId="77777777" w:rsidTr="007F073A">
        <w:trPr>
          <w:cantSplit/>
        </w:trPr>
        <w:tc>
          <w:tcPr>
            <w:tcW w:w="3360" w:type="dxa"/>
            <w:tcBorders>
              <w:left w:val="nil"/>
            </w:tcBorders>
            <w:tcMar>
              <w:left w:w="28" w:type="dxa"/>
              <w:right w:w="28" w:type="dxa"/>
            </w:tcMar>
          </w:tcPr>
          <w:p w14:paraId="4DF19120" w14:textId="7CFBE96E" w:rsidR="00A32AD6" w:rsidRPr="007F073A" w:rsidRDefault="00A32AD6" w:rsidP="00E4455B">
            <w:pPr>
              <w:pStyle w:val="Para"/>
              <w:ind w:firstLine="0"/>
              <w:rPr>
                <w:sz w:val="16"/>
                <w:szCs w:val="18"/>
              </w:rPr>
            </w:pPr>
            <w:r w:rsidRPr="007F073A">
              <w:rPr>
                <w:sz w:val="16"/>
                <w:szCs w:val="18"/>
              </w:rPr>
              <w:t>3c Was a theoretically based model used to derive the causes of the observed problem?</w:t>
            </w:r>
            <w:r w:rsidR="00C516B5" w:rsidRPr="007F073A">
              <w:rPr>
                <w:sz w:val="16"/>
                <w:szCs w:val="18"/>
              </w:rPr>
              <w:t>; 3d Did the planned intervention follow from this theoretically based model?; 3e Was the guiding theory, or any other theory, used to evaluate the outcomes of the intervention?</w:t>
            </w:r>
          </w:p>
        </w:tc>
        <w:tc>
          <w:tcPr>
            <w:tcW w:w="3360" w:type="dxa"/>
            <w:tcMar>
              <w:left w:w="28" w:type="dxa"/>
              <w:right w:w="28" w:type="dxa"/>
            </w:tcMar>
          </w:tcPr>
          <w:p w14:paraId="47594C52" w14:textId="40CF1A0C" w:rsidR="00A32AD6" w:rsidRPr="007F073A" w:rsidRDefault="00A32AD6" w:rsidP="00E4455B">
            <w:pPr>
              <w:pStyle w:val="Para"/>
              <w:ind w:firstLine="0"/>
              <w:rPr>
                <w:sz w:val="16"/>
                <w:szCs w:val="18"/>
              </w:rPr>
            </w:pPr>
            <w:r w:rsidRPr="007F073A">
              <w:rPr>
                <w:sz w:val="16"/>
                <w:szCs w:val="18"/>
              </w:rPr>
              <w:t>We use theories</w:t>
            </w:r>
            <w:r w:rsidR="005B49E7">
              <w:rPr>
                <w:sz w:val="16"/>
                <w:szCs w:val="18"/>
              </w:rPr>
              <w:t xml:space="preserve"> such as</w:t>
            </w:r>
            <w:r w:rsidRPr="007F073A">
              <w:rPr>
                <w:sz w:val="16"/>
                <w:szCs w:val="18"/>
              </w:rPr>
              <w:t xml:space="preserve"> teamw</w:t>
            </w:r>
            <w:r w:rsidR="005B49E7">
              <w:rPr>
                <w:sz w:val="16"/>
                <w:szCs w:val="18"/>
              </w:rPr>
              <w:t>ork effectiveness, diffusion of innovation</w:t>
            </w:r>
            <w:r w:rsidRPr="007F073A">
              <w:rPr>
                <w:sz w:val="16"/>
                <w:szCs w:val="18"/>
              </w:rPr>
              <w:t xml:space="preserve"> to help on the evaluation and intervention of the topics of study.</w:t>
            </w:r>
            <w:r w:rsidR="007224CE" w:rsidRPr="007F073A">
              <w:rPr>
                <w:sz w:val="16"/>
                <w:szCs w:val="18"/>
              </w:rPr>
              <w:t xml:space="preserve"> </w:t>
            </w:r>
            <w:r w:rsidR="007224CE" w:rsidRPr="007F073A">
              <w:rPr>
                <w:sz w:val="16"/>
              </w:rPr>
              <w:t>We also highlight the importance to have thorough review of the existing literature to help position the research papers within the body of knowledge in Software Security.</w:t>
            </w:r>
          </w:p>
        </w:tc>
        <w:tc>
          <w:tcPr>
            <w:tcW w:w="3411" w:type="dxa"/>
            <w:gridSpan w:val="2"/>
            <w:tcBorders>
              <w:right w:val="nil"/>
            </w:tcBorders>
            <w:tcMar>
              <w:left w:w="28" w:type="dxa"/>
              <w:right w:w="28" w:type="dxa"/>
            </w:tcMar>
          </w:tcPr>
          <w:p w14:paraId="47D1BB82" w14:textId="55270B26" w:rsidR="00A32AD6" w:rsidRPr="007F073A" w:rsidRDefault="00A32AD6" w:rsidP="00E4455B">
            <w:pPr>
              <w:pStyle w:val="Para"/>
              <w:ind w:firstLine="0"/>
              <w:rPr>
                <w:sz w:val="16"/>
                <w:szCs w:val="18"/>
              </w:rPr>
            </w:pPr>
            <w:r w:rsidRPr="007F073A">
              <w:rPr>
                <w:sz w:val="16"/>
                <w:szCs w:val="18"/>
              </w:rPr>
              <w:t xml:space="preserve">There </w:t>
            </w:r>
            <w:r w:rsidR="001812C5">
              <w:rPr>
                <w:sz w:val="16"/>
                <w:szCs w:val="18"/>
              </w:rPr>
              <w:t>is</w:t>
            </w:r>
            <w:r w:rsidRPr="007F073A">
              <w:rPr>
                <w:sz w:val="16"/>
                <w:szCs w:val="18"/>
              </w:rPr>
              <w:t xml:space="preserve"> no specific theoretical framework for software security</w:t>
            </w:r>
            <w:r w:rsidR="00DB577D">
              <w:rPr>
                <w:sz w:val="16"/>
                <w:szCs w:val="18"/>
              </w:rPr>
              <w:t>;</w:t>
            </w:r>
            <w:r w:rsidRPr="007F073A">
              <w:rPr>
                <w:sz w:val="16"/>
                <w:szCs w:val="18"/>
              </w:rPr>
              <w:t xml:space="preserve"> </w:t>
            </w:r>
            <w:r w:rsidR="00DB577D">
              <w:rPr>
                <w:sz w:val="16"/>
                <w:szCs w:val="16"/>
              </w:rPr>
              <w:t xml:space="preserve">contributing to </w:t>
            </w:r>
            <w:r w:rsidR="00DB577D" w:rsidRPr="00EF6D57">
              <w:rPr>
                <w:sz w:val="16"/>
                <w:szCs w:val="16"/>
              </w:rPr>
              <w:t xml:space="preserve">building </w:t>
            </w:r>
            <w:r w:rsidR="00DB577D">
              <w:rPr>
                <w:sz w:val="16"/>
                <w:szCs w:val="16"/>
              </w:rPr>
              <w:t xml:space="preserve">such a framework is an important part of </w:t>
            </w:r>
            <w:r w:rsidR="00DB577D" w:rsidRPr="00EF6D57">
              <w:rPr>
                <w:sz w:val="16"/>
                <w:szCs w:val="16"/>
              </w:rPr>
              <w:t>this project.</w:t>
            </w:r>
            <w:r w:rsidRPr="007F073A">
              <w:rPr>
                <w:sz w:val="16"/>
                <w:szCs w:val="18"/>
              </w:rPr>
              <w:t xml:space="preserve">. </w:t>
            </w:r>
          </w:p>
        </w:tc>
      </w:tr>
      <w:tr w:rsidR="00625B00" w:rsidRPr="007F073A" w14:paraId="38D38A29" w14:textId="77777777" w:rsidTr="007F073A">
        <w:trPr>
          <w:gridAfter w:val="1"/>
          <w:wAfter w:w="51" w:type="dxa"/>
          <w:cantSplit/>
        </w:trPr>
        <w:tc>
          <w:tcPr>
            <w:tcW w:w="3360" w:type="dxa"/>
            <w:tcBorders>
              <w:top w:val="single" w:sz="48" w:space="0" w:color="000000" w:themeColor="text1"/>
              <w:left w:val="nil"/>
            </w:tcBorders>
            <w:tcMar>
              <w:left w:w="28" w:type="dxa"/>
              <w:right w:w="28" w:type="dxa"/>
            </w:tcMar>
          </w:tcPr>
          <w:p w14:paraId="79B82FB6" w14:textId="77777777" w:rsidR="00E34C05" w:rsidRPr="007F073A" w:rsidRDefault="00E34C05" w:rsidP="00E4455B">
            <w:pPr>
              <w:pStyle w:val="Para"/>
              <w:ind w:firstLine="0"/>
              <w:rPr>
                <w:sz w:val="16"/>
                <w:szCs w:val="18"/>
              </w:rPr>
            </w:pPr>
            <w:r w:rsidRPr="007F073A">
              <w:rPr>
                <w:sz w:val="16"/>
                <w:szCs w:val="18"/>
              </w:rPr>
              <w:t>4a Were both the researcher and client motivated to improve the situation?</w:t>
            </w:r>
          </w:p>
        </w:tc>
        <w:tc>
          <w:tcPr>
            <w:tcW w:w="3360" w:type="dxa"/>
            <w:tcBorders>
              <w:top w:val="single" w:sz="48" w:space="0" w:color="000000" w:themeColor="text1"/>
            </w:tcBorders>
            <w:tcMar>
              <w:left w:w="28" w:type="dxa"/>
              <w:right w:w="28" w:type="dxa"/>
            </w:tcMar>
          </w:tcPr>
          <w:p w14:paraId="2A0B5AAB" w14:textId="0D3847D8" w:rsidR="00E34C05" w:rsidRPr="007F073A" w:rsidRDefault="00E34C05" w:rsidP="00E4455B">
            <w:pPr>
              <w:pStyle w:val="Para"/>
              <w:ind w:firstLine="0"/>
              <w:rPr>
                <w:sz w:val="16"/>
                <w:szCs w:val="18"/>
              </w:rPr>
            </w:pPr>
            <w:r w:rsidRPr="007F073A">
              <w:rPr>
                <w:sz w:val="16"/>
                <w:szCs w:val="18"/>
              </w:rPr>
              <w:t>We have periodical meetings with a contact person in the company to follow up the relationship with the company and to get feedback on the ongoing interventions</w:t>
            </w:r>
            <w:r w:rsidR="00DB577D">
              <w:rPr>
                <w:sz w:val="16"/>
                <w:szCs w:val="18"/>
              </w:rPr>
              <w:t>,</w:t>
            </w:r>
            <w:r w:rsidRPr="007F073A">
              <w:rPr>
                <w:sz w:val="16"/>
                <w:szCs w:val="18"/>
              </w:rPr>
              <w:t xml:space="preserve"> and also to discuss new issues and start thinking of what will the next steps be. </w:t>
            </w:r>
          </w:p>
        </w:tc>
        <w:tc>
          <w:tcPr>
            <w:tcW w:w="3360" w:type="dxa"/>
            <w:tcBorders>
              <w:top w:val="single" w:sz="48" w:space="0" w:color="000000" w:themeColor="text1"/>
              <w:right w:val="nil"/>
            </w:tcBorders>
            <w:tcMar>
              <w:left w:w="28" w:type="dxa"/>
              <w:right w:w="28" w:type="dxa"/>
            </w:tcMar>
          </w:tcPr>
          <w:p w14:paraId="10A22E36" w14:textId="77777777" w:rsidR="00E34C05" w:rsidRPr="007F073A" w:rsidRDefault="00E34C05" w:rsidP="00E4455B">
            <w:pPr>
              <w:pStyle w:val="Para"/>
              <w:ind w:firstLine="0"/>
              <w:rPr>
                <w:sz w:val="16"/>
                <w:szCs w:val="18"/>
              </w:rPr>
            </w:pPr>
            <w:r w:rsidRPr="007F073A">
              <w:rPr>
                <w:sz w:val="16"/>
                <w:szCs w:val="18"/>
              </w:rPr>
              <w:t xml:space="preserve">It is time consuming to have bi-weekly meetings with a contact person. And it sometimes doesn’t seem to have a concrete “agenda” but in a long-term the benefits can be seen, especially with the increased motivation and relevance of the studies performed. </w:t>
            </w:r>
          </w:p>
        </w:tc>
      </w:tr>
      <w:tr w:rsidR="00C516B5" w:rsidRPr="007F073A" w14:paraId="2EF726F2" w14:textId="77777777" w:rsidTr="007F073A">
        <w:trPr>
          <w:gridAfter w:val="1"/>
          <w:wAfter w:w="51" w:type="dxa"/>
          <w:cantSplit/>
        </w:trPr>
        <w:tc>
          <w:tcPr>
            <w:tcW w:w="3360" w:type="dxa"/>
            <w:tcBorders>
              <w:left w:val="nil"/>
            </w:tcBorders>
            <w:tcMar>
              <w:left w:w="28" w:type="dxa"/>
              <w:right w:w="28" w:type="dxa"/>
            </w:tcMar>
          </w:tcPr>
          <w:p w14:paraId="266817BE" w14:textId="69D77DE9" w:rsidR="00E34C05" w:rsidRPr="007F073A" w:rsidRDefault="00E34C05" w:rsidP="00E4455B">
            <w:pPr>
              <w:pStyle w:val="Para"/>
              <w:ind w:firstLine="0"/>
              <w:rPr>
                <w:sz w:val="16"/>
                <w:szCs w:val="18"/>
              </w:rPr>
            </w:pPr>
            <w:r w:rsidRPr="007F073A">
              <w:rPr>
                <w:sz w:val="16"/>
                <w:szCs w:val="18"/>
              </w:rPr>
              <w:t>4b Were the problem and its hypothesized cause(s) specified as a result of the diagnosis?</w:t>
            </w:r>
            <w:r w:rsidR="00C516B5" w:rsidRPr="007F073A">
              <w:rPr>
                <w:sz w:val="16"/>
                <w:szCs w:val="18"/>
              </w:rPr>
              <w:t xml:space="preserve"> 4c Were the planned actions designed to address the hypothesized cause(s)? 4d Did the client approve the planned actions before they were implemented? 4e Was the organization situation assessed comprehensively both before and after the intervention?</w:t>
            </w:r>
          </w:p>
        </w:tc>
        <w:tc>
          <w:tcPr>
            <w:tcW w:w="3360" w:type="dxa"/>
            <w:tcMar>
              <w:left w:w="28" w:type="dxa"/>
              <w:right w:w="28" w:type="dxa"/>
            </w:tcMar>
          </w:tcPr>
          <w:p w14:paraId="0263AD7E" w14:textId="77777777" w:rsidR="00E34C05" w:rsidRPr="007F073A" w:rsidRDefault="00E34C05" w:rsidP="00E4455B">
            <w:pPr>
              <w:pStyle w:val="Para"/>
              <w:ind w:firstLine="0"/>
              <w:rPr>
                <w:sz w:val="16"/>
                <w:szCs w:val="18"/>
              </w:rPr>
            </w:pPr>
            <w:r w:rsidRPr="007F073A">
              <w:rPr>
                <w:sz w:val="16"/>
                <w:szCs w:val="18"/>
              </w:rPr>
              <w:t xml:space="preserve">With the periodic meetings we get the hypotheses and we work to create a study together to test some hypothesis. We follow up the interventions with the periodic meetings and we discuss the results together. </w:t>
            </w:r>
          </w:p>
        </w:tc>
        <w:tc>
          <w:tcPr>
            <w:tcW w:w="3360" w:type="dxa"/>
            <w:tcBorders>
              <w:right w:val="nil"/>
            </w:tcBorders>
            <w:tcMar>
              <w:left w:w="28" w:type="dxa"/>
              <w:right w:w="28" w:type="dxa"/>
            </w:tcMar>
          </w:tcPr>
          <w:p w14:paraId="4503699B" w14:textId="77777777" w:rsidR="00E34C05" w:rsidRPr="007F073A" w:rsidRDefault="00E34C05" w:rsidP="00E4455B">
            <w:pPr>
              <w:pStyle w:val="Para"/>
              <w:ind w:firstLine="0"/>
              <w:rPr>
                <w:sz w:val="16"/>
                <w:szCs w:val="18"/>
              </w:rPr>
            </w:pPr>
          </w:p>
        </w:tc>
      </w:tr>
      <w:tr w:rsidR="00625B00" w:rsidRPr="007F073A" w14:paraId="3BB27182" w14:textId="77777777" w:rsidTr="007F073A">
        <w:trPr>
          <w:gridAfter w:val="1"/>
          <w:wAfter w:w="51" w:type="dxa"/>
          <w:cantSplit/>
        </w:trPr>
        <w:tc>
          <w:tcPr>
            <w:tcW w:w="3360" w:type="dxa"/>
            <w:tcBorders>
              <w:left w:val="nil"/>
              <w:bottom w:val="single" w:sz="48" w:space="0" w:color="000000" w:themeColor="text1"/>
            </w:tcBorders>
            <w:tcMar>
              <w:left w:w="28" w:type="dxa"/>
              <w:right w:w="28" w:type="dxa"/>
            </w:tcMar>
          </w:tcPr>
          <w:p w14:paraId="1F8D75E2" w14:textId="77777777" w:rsidR="00E34C05" w:rsidRPr="007F073A" w:rsidRDefault="00E34C05" w:rsidP="00E4455B">
            <w:pPr>
              <w:pStyle w:val="Para"/>
              <w:ind w:firstLine="0"/>
              <w:rPr>
                <w:sz w:val="16"/>
                <w:szCs w:val="18"/>
              </w:rPr>
            </w:pPr>
            <w:r w:rsidRPr="007F073A">
              <w:rPr>
                <w:sz w:val="16"/>
                <w:szCs w:val="18"/>
              </w:rPr>
              <w:t>4f Were the timing and nature of the actions taken clearly and completely documented?</w:t>
            </w:r>
          </w:p>
        </w:tc>
        <w:tc>
          <w:tcPr>
            <w:tcW w:w="3360" w:type="dxa"/>
            <w:tcBorders>
              <w:bottom w:val="single" w:sz="48" w:space="0" w:color="000000" w:themeColor="text1"/>
            </w:tcBorders>
            <w:tcMar>
              <w:left w:w="28" w:type="dxa"/>
              <w:right w:w="28" w:type="dxa"/>
            </w:tcMar>
          </w:tcPr>
          <w:p w14:paraId="10F01FFE" w14:textId="77777777" w:rsidR="00E34C05" w:rsidRPr="007F073A" w:rsidRDefault="00E34C05" w:rsidP="00E4455B">
            <w:pPr>
              <w:pStyle w:val="Para"/>
              <w:ind w:firstLine="0"/>
              <w:rPr>
                <w:sz w:val="16"/>
                <w:szCs w:val="18"/>
              </w:rPr>
            </w:pPr>
            <w:r w:rsidRPr="007F073A">
              <w:rPr>
                <w:sz w:val="16"/>
                <w:szCs w:val="18"/>
              </w:rPr>
              <w:t xml:space="preserve">We create journals of the different meetings and observations, sometimes recordings of the interventions. </w:t>
            </w:r>
          </w:p>
        </w:tc>
        <w:tc>
          <w:tcPr>
            <w:tcW w:w="3360" w:type="dxa"/>
            <w:tcBorders>
              <w:bottom w:val="single" w:sz="48" w:space="0" w:color="000000" w:themeColor="text1"/>
              <w:right w:val="nil"/>
            </w:tcBorders>
            <w:tcMar>
              <w:left w:w="28" w:type="dxa"/>
              <w:right w:w="28" w:type="dxa"/>
            </w:tcMar>
          </w:tcPr>
          <w:p w14:paraId="67081249" w14:textId="77777777" w:rsidR="00E34C05" w:rsidRPr="007F073A" w:rsidRDefault="00E34C05" w:rsidP="00E4455B">
            <w:pPr>
              <w:pStyle w:val="Para"/>
              <w:ind w:firstLine="0"/>
              <w:rPr>
                <w:sz w:val="16"/>
                <w:szCs w:val="18"/>
              </w:rPr>
            </w:pPr>
            <w:r w:rsidRPr="007F073A">
              <w:rPr>
                <w:sz w:val="16"/>
                <w:szCs w:val="18"/>
              </w:rPr>
              <w:t xml:space="preserve">It is challenging to be systematic and record or create a journal of every single meetings. </w:t>
            </w:r>
          </w:p>
        </w:tc>
      </w:tr>
      <w:tr w:rsidR="00625B00" w:rsidRPr="007F073A" w14:paraId="790825B5" w14:textId="77777777" w:rsidTr="007F073A">
        <w:trPr>
          <w:cantSplit/>
        </w:trPr>
        <w:tc>
          <w:tcPr>
            <w:tcW w:w="3360" w:type="dxa"/>
            <w:tcBorders>
              <w:top w:val="single" w:sz="48" w:space="0" w:color="000000" w:themeColor="text1"/>
              <w:left w:val="nil"/>
            </w:tcBorders>
            <w:tcMar>
              <w:left w:w="28" w:type="dxa"/>
              <w:right w:w="28" w:type="dxa"/>
            </w:tcMar>
          </w:tcPr>
          <w:p w14:paraId="2DC168B7" w14:textId="245E0037" w:rsidR="00E34C05" w:rsidRPr="007F073A" w:rsidRDefault="00E34C05" w:rsidP="00E4455B">
            <w:pPr>
              <w:pStyle w:val="Para"/>
              <w:ind w:firstLine="0"/>
              <w:rPr>
                <w:sz w:val="16"/>
                <w:szCs w:val="18"/>
              </w:rPr>
            </w:pPr>
            <w:r w:rsidRPr="007F073A">
              <w:rPr>
                <w:sz w:val="16"/>
                <w:szCs w:val="18"/>
              </w:rPr>
              <w:t>5a Did the researcher provide progress reports to the client and organizational members?; 5b Did both the researcher and the client reflect upon the outcomes of the project?; 5c Were the research activities and outcomes reported clearly and completely?; 5d Were the results considered in terms of implications for further action in this situation?; 5</w:t>
            </w:r>
            <w:r w:rsidR="00140EB3" w:rsidRPr="007F073A">
              <w:rPr>
                <w:sz w:val="16"/>
                <w:szCs w:val="18"/>
              </w:rPr>
              <w:t>e</w:t>
            </w:r>
            <w:r w:rsidRPr="007F073A">
              <w:rPr>
                <w:sz w:val="16"/>
                <w:szCs w:val="18"/>
              </w:rPr>
              <w:t xml:space="preserve"> Were the results considered in terms of implications for the research community (general knowledge, informing/ re-informing theory)?</w:t>
            </w:r>
            <w:r w:rsidR="00EB52D4" w:rsidRPr="007F073A">
              <w:rPr>
                <w:sz w:val="16"/>
                <w:szCs w:val="18"/>
              </w:rPr>
              <w:t xml:space="preserve">; </w:t>
            </w:r>
          </w:p>
        </w:tc>
        <w:tc>
          <w:tcPr>
            <w:tcW w:w="3360" w:type="dxa"/>
            <w:tcBorders>
              <w:top w:val="single" w:sz="48" w:space="0" w:color="000000" w:themeColor="text1"/>
            </w:tcBorders>
            <w:tcMar>
              <w:left w:w="28" w:type="dxa"/>
              <w:right w:w="28" w:type="dxa"/>
            </w:tcMar>
          </w:tcPr>
          <w:p w14:paraId="6FDAF404" w14:textId="77777777" w:rsidR="00E34C05" w:rsidRPr="007F073A" w:rsidRDefault="00E34C05" w:rsidP="00E4455B">
            <w:pPr>
              <w:pStyle w:val="Para"/>
              <w:ind w:firstLine="0"/>
              <w:rPr>
                <w:sz w:val="16"/>
                <w:szCs w:val="18"/>
              </w:rPr>
            </w:pPr>
            <w:r w:rsidRPr="007F073A">
              <w:rPr>
                <w:sz w:val="16"/>
                <w:szCs w:val="18"/>
              </w:rPr>
              <w:t xml:space="preserve">Every year we write a report of all activities and document the activities done in each company. Besides, every year we have the publications we have to deliver as outcomes of the projects. We address all these points on the report and the publications. </w:t>
            </w:r>
          </w:p>
        </w:tc>
        <w:tc>
          <w:tcPr>
            <w:tcW w:w="3411" w:type="dxa"/>
            <w:gridSpan w:val="2"/>
            <w:tcBorders>
              <w:top w:val="single" w:sz="48" w:space="0" w:color="000000" w:themeColor="text1"/>
              <w:right w:val="nil"/>
            </w:tcBorders>
            <w:tcMar>
              <w:left w:w="28" w:type="dxa"/>
              <w:right w:w="28" w:type="dxa"/>
            </w:tcMar>
          </w:tcPr>
          <w:p w14:paraId="3DD03EDB" w14:textId="74AC25D1" w:rsidR="00E34C05" w:rsidRPr="007F073A" w:rsidRDefault="00E34C05" w:rsidP="76098E91">
            <w:pPr>
              <w:pStyle w:val="Para"/>
              <w:ind w:firstLine="0"/>
              <w:rPr>
                <w:sz w:val="16"/>
                <w:szCs w:val="18"/>
              </w:rPr>
            </w:pPr>
            <w:r w:rsidRPr="007F073A">
              <w:rPr>
                <w:sz w:val="16"/>
              </w:rPr>
              <w:t>It is important to write experience reports because it is more on the language of the practitioners. On the more theoretical papers, it is not so easy to get feedback from the stakeholders. Many times</w:t>
            </w:r>
            <w:r w:rsidR="005F26D7" w:rsidRPr="007F073A">
              <w:rPr>
                <w:sz w:val="16"/>
              </w:rPr>
              <w:t>,</w:t>
            </w:r>
            <w:r w:rsidRPr="007F073A">
              <w:rPr>
                <w:sz w:val="16"/>
              </w:rPr>
              <w:t xml:space="preserve"> they are not interested in the theories or it is hard for them to relate to the theories.</w:t>
            </w:r>
            <w:r w:rsidR="00336EE6" w:rsidRPr="007F073A">
              <w:rPr>
                <w:sz w:val="16"/>
              </w:rPr>
              <w:t xml:space="preserve"> We are for example trying to investigate the theory of diffusion of innovations but it is hard to find a way to convince the companies to be onboard. </w:t>
            </w:r>
            <w:r w:rsidRPr="007F073A">
              <w:rPr>
                <w:sz w:val="16"/>
              </w:rPr>
              <w:t xml:space="preserve"> </w:t>
            </w:r>
          </w:p>
        </w:tc>
      </w:tr>
    </w:tbl>
    <w:p w14:paraId="33D34F41" w14:textId="6427126D" w:rsidR="001B24D8" w:rsidRDefault="001B24D8" w:rsidP="00BA7530">
      <w:pPr>
        <w:pStyle w:val="Para"/>
        <w:ind w:firstLine="0"/>
        <w:rPr>
          <w:sz w:val="14"/>
        </w:rPr>
      </w:pPr>
    </w:p>
    <w:p w14:paraId="49FAD828" w14:textId="37435A56" w:rsidR="005B49E7" w:rsidRDefault="005B49E7" w:rsidP="00BA7530">
      <w:pPr>
        <w:pStyle w:val="Para"/>
        <w:ind w:firstLine="0"/>
        <w:rPr>
          <w:sz w:val="14"/>
        </w:rPr>
      </w:pPr>
    </w:p>
    <w:p w14:paraId="2DED6CFC" w14:textId="77777777" w:rsidR="005B49E7" w:rsidRPr="00C301A2" w:rsidRDefault="005B49E7" w:rsidP="00BA7530">
      <w:pPr>
        <w:pStyle w:val="Para"/>
        <w:ind w:firstLine="0"/>
        <w:rPr>
          <w:sz w:val="14"/>
        </w:rPr>
        <w:sectPr w:rsidR="005B49E7" w:rsidRPr="00C301A2" w:rsidSect="00F10919">
          <w:endnotePr>
            <w:numFmt w:val="decimal"/>
          </w:endnotePr>
          <w:type w:val="continuous"/>
          <w:pgSz w:w="12240" w:h="15840" w:code="9"/>
          <w:pgMar w:top="1500" w:right="1080" w:bottom="1600" w:left="1080" w:header="1080" w:footer="1080" w:gutter="0"/>
          <w:pgNumType w:start="1"/>
          <w:cols w:space="480"/>
          <w:titlePg/>
          <w:docGrid w:linePitch="360"/>
        </w:sectPr>
      </w:pPr>
    </w:p>
    <w:p w14:paraId="4CEA5C6F" w14:textId="5030AE8C" w:rsidR="00D969C3" w:rsidRPr="00A71805" w:rsidRDefault="00D969C3" w:rsidP="00D969C3">
      <w:pPr>
        <w:pStyle w:val="Para"/>
        <w:rPr>
          <w:i/>
        </w:rPr>
      </w:pPr>
      <w:r>
        <w:t>It is important to highlight that there are not so many theories in Software Security, but we have applied social science theories to understand the adoption of software security activities. It is also true that in such a new field, in some of the studies it is hard to know definitely in advance the exact theory that will be used o</w:t>
      </w:r>
      <w:r w:rsidR="00DB577D">
        <w:t>r</w:t>
      </w:r>
      <w:r>
        <w:t xml:space="preserve"> developed, and then the studies with practice are more challenging</w:t>
      </w:r>
      <w:r w:rsidR="00DB577D">
        <w:t>;</w:t>
      </w:r>
      <w:r>
        <w:t xml:space="preserve"> then we</w:t>
      </w:r>
      <w:r w:rsidR="00DB577D" w:rsidRPr="00DB577D">
        <w:t xml:space="preserve"> </w:t>
      </w:r>
      <w:r w:rsidR="00DB577D">
        <w:t>also</w:t>
      </w:r>
      <w:r>
        <w:t xml:space="preserve"> have to use other types of studies such as experiments to complement the knowledge building process. </w:t>
      </w:r>
      <w:r w:rsidR="00DB577D">
        <w:t xml:space="preserve"> </w:t>
      </w:r>
    </w:p>
    <w:p w14:paraId="72D07441" w14:textId="697BC0EC" w:rsidR="00781814" w:rsidRDefault="00781814">
      <w:pPr>
        <w:pStyle w:val="Para"/>
      </w:pPr>
      <w:r w:rsidRPr="008B77A1">
        <w:rPr>
          <w:i/>
        </w:rPr>
        <w:t xml:space="preserve">The Principle of </w:t>
      </w:r>
      <w:r>
        <w:rPr>
          <w:i/>
        </w:rPr>
        <w:t xml:space="preserve">Change through Action </w:t>
      </w:r>
      <w:r w:rsidRPr="00945094">
        <w:t>reflects th</w:t>
      </w:r>
      <w:r>
        <w:t>e</w:t>
      </w:r>
      <w:r w:rsidRPr="00945094">
        <w:t xml:space="preserve"> essence and the indivisibility of action and ch</w:t>
      </w:r>
      <w:r>
        <w:t xml:space="preserve">ange, with intervention seeking </w:t>
      </w:r>
      <w:r w:rsidRPr="00945094">
        <w:t>to produce change. A lack of change in the unsatisfactory</w:t>
      </w:r>
      <w:r>
        <w:t xml:space="preserve"> conditions suggests that there </w:t>
      </w:r>
      <w:r w:rsidRPr="00945094">
        <w:t>was no meaningful problem, that the intervention failed to addr</w:t>
      </w:r>
      <w:r>
        <w:t xml:space="preserve">ess the existing problem(s), or </w:t>
      </w:r>
      <w:r w:rsidRPr="00945094">
        <w:t>that the existing situation could not be altered because of politi</w:t>
      </w:r>
      <w:r>
        <w:t xml:space="preserve">cal or </w:t>
      </w:r>
      <w:r>
        <w:t xml:space="preserve">practical obstacles that </w:t>
      </w:r>
      <w:r w:rsidRPr="00945094">
        <w:t>were neglecte</w:t>
      </w:r>
      <w:r>
        <w:t>d when the RCA was established.</w:t>
      </w:r>
    </w:p>
    <w:p w14:paraId="4208D348" w14:textId="4DCACDF9" w:rsidR="00781814" w:rsidRDefault="00781814">
      <w:pPr>
        <w:pStyle w:val="Para"/>
      </w:pPr>
      <w:r w:rsidRPr="00E60A58">
        <w:t xml:space="preserve">The rationale for </w:t>
      </w:r>
      <w:r>
        <w:t>the</w:t>
      </w:r>
      <w:r w:rsidRPr="00E60A58">
        <w:t xml:space="preserve"> </w:t>
      </w:r>
      <w:r w:rsidRPr="008B77A1">
        <w:rPr>
          <w:i/>
        </w:rPr>
        <w:t xml:space="preserve">Principle of Learning through Reflection </w:t>
      </w:r>
      <w:r w:rsidRPr="00E60A58">
        <w:t>stems fro</w:t>
      </w:r>
      <w:r>
        <w:t xml:space="preserve">m the multiple responsibilities </w:t>
      </w:r>
      <w:r w:rsidRPr="00E60A58">
        <w:t>of th</w:t>
      </w:r>
      <w:r>
        <w:t xml:space="preserve">e action researcher: to clients and </w:t>
      </w:r>
      <w:r w:rsidRPr="00E60A58">
        <w:t>to the researc</w:t>
      </w:r>
      <w:r>
        <w:t xml:space="preserve">h community. This is consistent </w:t>
      </w:r>
      <w:r w:rsidRPr="00E60A58">
        <w:t xml:space="preserve">with the common call for research reports to specify the implications </w:t>
      </w:r>
      <w:r>
        <w:t xml:space="preserve">for both practice and (further) </w:t>
      </w:r>
      <w:r w:rsidRPr="00E60A58">
        <w:t>research. Clients will focus on practical outcomes wh</w:t>
      </w:r>
      <w:r w:rsidR="00136B4B">
        <w:t>ereas</w:t>
      </w:r>
      <w:r>
        <w:t xml:space="preserve"> the research community will be </w:t>
      </w:r>
      <w:r w:rsidRPr="00E60A58">
        <w:t xml:space="preserve">interested in the discovery of new knowledge. Practical </w:t>
      </w:r>
      <w:r>
        <w:t xml:space="preserve">progress and the advancement of </w:t>
      </w:r>
      <w:r w:rsidRPr="00E60A58">
        <w:t>knowledge both result from considered reflection and learning.</w:t>
      </w:r>
      <w:r>
        <w:t xml:space="preserve"> </w:t>
      </w:r>
    </w:p>
    <w:p w14:paraId="784C9A14" w14:textId="2DBFDC31" w:rsidR="00623722" w:rsidRDefault="00623722">
      <w:pPr>
        <w:pStyle w:val="Para"/>
      </w:pPr>
    </w:p>
    <w:p w14:paraId="346EFF12" w14:textId="77777777" w:rsidR="00623722" w:rsidRDefault="00623722">
      <w:pPr>
        <w:pStyle w:val="Para"/>
      </w:pPr>
    </w:p>
    <w:p w14:paraId="13FE688D" w14:textId="515E980D" w:rsidR="00663C62" w:rsidRDefault="00A63172">
      <w:pPr>
        <w:pStyle w:val="Head1"/>
      </w:pPr>
      <w:r>
        <w:lastRenderedPageBreak/>
        <w:t>5</w:t>
      </w:r>
      <w:r w:rsidR="00663C62" w:rsidRPr="00A62B50">
        <w:rPr>
          <w:szCs w:val="22"/>
        </w:rPr>
        <w:t> </w:t>
      </w:r>
      <w:r w:rsidR="00663C62">
        <w:t>DISCUSSION</w:t>
      </w:r>
    </w:p>
    <w:p w14:paraId="43514268" w14:textId="2FB352D9" w:rsidR="00E05845" w:rsidRDefault="00E05845" w:rsidP="00E4455B">
      <w:pPr>
        <w:pStyle w:val="Para"/>
        <w:ind w:firstLine="0"/>
      </w:pPr>
      <w:r w:rsidRPr="004D3FFA">
        <w:t xml:space="preserve">This study highlights the methodological challenges involved in applying </w:t>
      </w:r>
      <w:r w:rsidR="00A576E7">
        <w:t>canonical action research</w:t>
      </w:r>
      <w:r w:rsidRPr="004D3FFA">
        <w:t xml:space="preserve"> to study software </w:t>
      </w:r>
      <w:r w:rsidR="00A576E7">
        <w:t xml:space="preserve">security </w:t>
      </w:r>
      <w:r w:rsidRPr="004D3FFA">
        <w:t xml:space="preserve">practices. Here we discuss these challenges </w:t>
      </w:r>
      <w:r w:rsidR="003D072E">
        <w:t>and implications to research</w:t>
      </w:r>
      <w:r w:rsidRPr="004D3FFA">
        <w:t xml:space="preserve"> in order to support others who wish to conduct this type of study. </w:t>
      </w:r>
      <w:r w:rsidR="003D072E">
        <w:t xml:space="preserve">We have identified </w:t>
      </w:r>
      <w:r w:rsidR="00E20EB4">
        <w:t>six</w:t>
      </w:r>
      <w:r w:rsidR="003D072E">
        <w:t xml:space="preserve"> main challenges in conducting the research with the companies: </w:t>
      </w:r>
    </w:p>
    <w:p w14:paraId="6D12A533" w14:textId="1A1759D9" w:rsidR="003D072E" w:rsidRPr="00C516B5" w:rsidRDefault="003D072E" w:rsidP="00A53538">
      <w:pPr>
        <w:pStyle w:val="Para"/>
        <w:numPr>
          <w:ilvl w:val="0"/>
          <w:numId w:val="56"/>
        </w:numPr>
        <w:ind w:left="568" w:hanging="284"/>
      </w:pPr>
      <w:r>
        <w:t>NDA and Building Trust;</w:t>
      </w:r>
    </w:p>
    <w:p w14:paraId="7F587728" w14:textId="3475C841" w:rsidR="003D072E" w:rsidRDefault="003D072E" w:rsidP="00A53538">
      <w:pPr>
        <w:pStyle w:val="Para"/>
        <w:numPr>
          <w:ilvl w:val="0"/>
          <w:numId w:val="56"/>
        </w:numPr>
        <w:ind w:left="568" w:hanging="284"/>
      </w:pPr>
      <w:r>
        <w:t>Difficulties in Systematic Dat</w:t>
      </w:r>
      <w:r w:rsidR="00E20EB4">
        <w:t>a Collection and Journaling;</w:t>
      </w:r>
    </w:p>
    <w:p w14:paraId="626E305E" w14:textId="637D212E" w:rsidR="00E20EB4" w:rsidRDefault="00E20EB4" w:rsidP="00A53538">
      <w:pPr>
        <w:pStyle w:val="Para"/>
        <w:numPr>
          <w:ilvl w:val="0"/>
          <w:numId w:val="56"/>
        </w:numPr>
        <w:ind w:left="568" w:hanging="284"/>
      </w:pPr>
      <w:r>
        <w:t>Difficulties in Systematic Analysis and reporting of data collected from different sources;</w:t>
      </w:r>
    </w:p>
    <w:p w14:paraId="1D12535A" w14:textId="23B8E44D" w:rsidR="00E3761B" w:rsidRDefault="00E3761B" w:rsidP="00A53538">
      <w:pPr>
        <w:pStyle w:val="Para"/>
        <w:numPr>
          <w:ilvl w:val="0"/>
          <w:numId w:val="56"/>
        </w:numPr>
        <w:ind w:left="568" w:hanging="284"/>
      </w:pPr>
      <w:r>
        <w:t>Security activities are driven by the research interests/skills of the researchers</w:t>
      </w:r>
      <w:r w:rsidR="008E0F1C">
        <w:t>;</w:t>
      </w:r>
    </w:p>
    <w:p w14:paraId="7FE02D71" w14:textId="1429168A" w:rsidR="003D072E" w:rsidRDefault="003D072E" w:rsidP="00A53538">
      <w:pPr>
        <w:pStyle w:val="Para"/>
        <w:numPr>
          <w:ilvl w:val="0"/>
          <w:numId w:val="56"/>
        </w:numPr>
        <w:ind w:left="568" w:hanging="284"/>
      </w:pPr>
      <w:r>
        <w:t>Use of other Social Theories</w:t>
      </w:r>
      <w:r w:rsidR="008E0F1C">
        <w:t>,</w:t>
      </w:r>
      <w:r>
        <w:t xml:space="preserve"> not only technical;</w:t>
      </w:r>
    </w:p>
    <w:p w14:paraId="075259C5" w14:textId="70679FE4" w:rsidR="00E20EB4" w:rsidRDefault="00E20EB4" w:rsidP="00A53538">
      <w:pPr>
        <w:pStyle w:val="Para"/>
        <w:numPr>
          <w:ilvl w:val="0"/>
          <w:numId w:val="56"/>
        </w:numPr>
        <w:ind w:left="568" w:hanging="284"/>
      </w:pPr>
      <w:r>
        <w:t xml:space="preserve">There is not a set of recognized metrics to measure </w:t>
      </w:r>
      <w:r w:rsidR="00FE1856">
        <w:t>success of software security programs.</w:t>
      </w:r>
    </w:p>
    <w:p w14:paraId="0554D1DE" w14:textId="337F3AA7" w:rsidR="003D072E" w:rsidRDefault="003D072E">
      <w:pPr>
        <w:pStyle w:val="Para"/>
      </w:pPr>
      <w:r>
        <w:t>W</w:t>
      </w:r>
      <w:r w:rsidR="00E05845" w:rsidRPr="00545771">
        <w:t>e highlight that it is not easy to immerse in a company with a dual objective of improving organizational problems and generating scientific knowledge. It demands an additional set of knowledge items and skills on the researcher</w:t>
      </w:r>
      <w:r w:rsidR="00264160">
        <w:t xml:space="preserve"> side</w:t>
      </w:r>
      <w:r w:rsidR="00E05845" w:rsidRPr="00545771">
        <w:t xml:space="preserve"> in order to conduct the process </w:t>
      </w:r>
      <w:r w:rsidR="008D6BE5">
        <w:t xml:space="preserve">in a proper manner </w:t>
      </w:r>
      <w:r w:rsidR="00E05845" w:rsidRPr="00545771">
        <w:t xml:space="preserve">and provide relevant results. The researcher needs to formulate theories and ideas, prepare theoretical explanations, and establish collaboration with the people and the organization. In this scenario, it is important not to lose focus on the research goals and make constant reviews of the study plan and protocol. </w:t>
      </w:r>
      <w:r>
        <w:t xml:space="preserve">In Software Security research, the companies need both the reassurance that they will not </w:t>
      </w:r>
      <w:r w:rsidR="00366819">
        <w:t>waste</w:t>
      </w:r>
      <w:r>
        <w:t xml:space="preserve"> their time with “research only” activities and also that they will be protected by NDA’s in the releasing of confidential information from their processes and procedures. </w:t>
      </w:r>
    </w:p>
    <w:p w14:paraId="1A2AEA25" w14:textId="3E4FB5F5" w:rsidR="00A576E7" w:rsidRPr="00545771" w:rsidRDefault="00E05845">
      <w:pPr>
        <w:pStyle w:val="Para"/>
      </w:pPr>
      <w:r w:rsidRPr="00545771">
        <w:t xml:space="preserve">The study also shows a clear need for a particular way to deal with </w:t>
      </w:r>
      <w:r w:rsidR="003D072E">
        <w:t>data collection</w:t>
      </w:r>
      <w:r w:rsidRPr="00545771">
        <w:t xml:space="preserve"> involving software </w:t>
      </w:r>
      <w:r w:rsidR="003D072E">
        <w:t>security</w:t>
      </w:r>
      <w:r w:rsidRPr="00545771">
        <w:t xml:space="preserve"> practices. During the study, we made use of techniques that showed to be feasible, </w:t>
      </w:r>
      <w:r w:rsidR="00A816D7">
        <w:t>such as</w:t>
      </w:r>
      <w:r w:rsidR="00A816D7" w:rsidRPr="00545771">
        <w:t xml:space="preserve"> </w:t>
      </w:r>
      <w:r w:rsidRPr="00545771">
        <w:t xml:space="preserve">a combination of interviews, observations, and document analysis. No doubt, the use of an interview technique </w:t>
      </w:r>
      <w:r w:rsidR="00C10DA6">
        <w:t>is the one that helps to focus research in a more straightforward way, but it is not always the way the companies want to proceed. The researchers need then to be disciplined in collecting data in other forms</w:t>
      </w:r>
      <w:r w:rsidR="00AA1DF9">
        <w:t>,</w:t>
      </w:r>
      <w:r w:rsidR="00C10DA6">
        <w:t xml:space="preserve"> and also persuasive to manage to do interviews, even if it forces the companies to take extra time to </w:t>
      </w:r>
      <w:r w:rsidR="00136B4B">
        <w:t xml:space="preserve">participate in </w:t>
      </w:r>
      <w:r w:rsidR="00C10DA6">
        <w:t xml:space="preserve">those activities. </w:t>
      </w:r>
      <w:r w:rsidR="00A576E7" w:rsidRPr="00545771">
        <w:t xml:space="preserve">Considering the </w:t>
      </w:r>
      <w:r w:rsidR="00B1186B">
        <w:t xml:space="preserve">researcher </w:t>
      </w:r>
      <w:r w:rsidR="00A576E7" w:rsidRPr="00545771">
        <w:t xml:space="preserve">role and required skill for this type of research, we recommend that the </w:t>
      </w:r>
      <w:r w:rsidR="00B1186B">
        <w:t>researchers</w:t>
      </w:r>
      <w:r w:rsidR="00A576E7" w:rsidRPr="00545771">
        <w:t xml:space="preserve"> seek to communicate well and openly, participate fully, work together with the participants, and be honest, trusting, realistic, and objective. Also, fieldworkers have to be flexible, patient, and persistent in their work to overcome the inherent barriers and difficulties of data collection and analysis</w:t>
      </w:r>
      <w:r w:rsidR="00CC44A2">
        <w:t xml:space="preserve"> [</w:t>
      </w:r>
      <w:r w:rsidR="00CC44A2">
        <w:fldChar w:fldCharType="begin"/>
      </w:r>
      <w:r w:rsidR="00CC44A2">
        <w:instrText xml:space="preserve"> REF _Ref503735223 \w \h </w:instrText>
      </w:r>
      <w:r w:rsidR="00CC44A2">
        <w:fldChar w:fldCharType="separate"/>
      </w:r>
      <w:r w:rsidR="00E375D3">
        <w:t>7</w:t>
      </w:r>
      <w:r w:rsidR="00CC44A2">
        <w:fldChar w:fldCharType="end"/>
      </w:r>
      <w:r w:rsidR="00CC44A2">
        <w:t>]</w:t>
      </w:r>
      <w:r w:rsidR="00A576E7" w:rsidRPr="00545771">
        <w:t xml:space="preserve">. </w:t>
      </w:r>
    </w:p>
    <w:p w14:paraId="7B65584B" w14:textId="3A2074EB" w:rsidR="00A576E7" w:rsidRPr="00545771" w:rsidRDefault="00A576E7">
      <w:pPr>
        <w:pStyle w:val="Para"/>
      </w:pPr>
      <w:r w:rsidRPr="00545771">
        <w:t xml:space="preserve">Our </w:t>
      </w:r>
      <w:r w:rsidR="00B1186B">
        <w:t>project</w:t>
      </w:r>
      <w:r w:rsidRPr="00545771">
        <w:t xml:space="preserve"> indicate</w:t>
      </w:r>
      <w:r w:rsidR="00AA1DF9">
        <w:t>s</w:t>
      </w:r>
      <w:r w:rsidRPr="00545771">
        <w:t xml:space="preserve"> that researchers should balance the role of participant observer with rigorous fieldwork. Rigorousness in data collection and analysis is essential in order to avoid bias. It is also important to look for disconfirming instances. Methodological triangulation is a well-suited approach for this purpose as it can be used to perform a cross-examination</w:t>
      </w:r>
      <w:r w:rsidR="001D43F1">
        <w:t xml:space="preserve"> [</w:t>
      </w:r>
      <w:r w:rsidR="00DE4421">
        <w:t>27]</w:t>
      </w:r>
      <w:r w:rsidRPr="00545771">
        <w:t xml:space="preserve">. By combining multiple observations, theories, interviews, and empirical materials, researchers can overcome the weaknesses and intrinsic biases, </w:t>
      </w:r>
      <w:r w:rsidRPr="00545771">
        <w:t xml:space="preserve">address issues of validity and problems that occur during </w:t>
      </w:r>
      <w:r w:rsidR="00B1186B">
        <w:t>action research</w:t>
      </w:r>
      <w:r w:rsidRPr="00545771">
        <w:t xml:space="preserve"> studies.</w:t>
      </w:r>
      <w:r w:rsidR="00B1186B">
        <w:t xml:space="preserve"> </w:t>
      </w:r>
      <w:r w:rsidR="00366819">
        <w:t>However</w:t>
      </w:r>
      <w:r w:rsidR="00B1186B">
        <w:t>, this also brings challenges, as a flood of data collected with</w:t>
      </w:r>
      <w:r w:rsidR="00366819">
        <w:t>out necessarily having</w:t>
      </w:r>
      <w:r w:rsidR="00B1186B">
        <w:t xml:space="preserve"> a clear objective in mind</w:t>
      </w:r>
      <w:r w:rsidR="00366819">
        <w:t xml:space="preserve"> inevitably raises </w:t>
      </w:r>
      <w:r w:rsidR="00B1186B">
        <w:t xml:space="preserve">a question on how to use some of this data in a scientific way. This is one of the methodological questions we want to approach in the project. </w:t>
      </w:r>
      <w:r w:rsidRPr="00545771">
        <w:t xml:space="preserve"> </w:t>
      </w:r>
    </w:p>
    <w:p w14:paraId="79F920B1" w14:textId="59B2F6D4" w:rsidR="00A576E7" w:rsidRDefault="00A576E7">
      <w:pPr>
        <w:pStyle w:val="Para"/>
      </w:pPr>
      <w:r w:rsidRPr="00545771">
        <w:t xml:space="preserve">The final product of the </w:t>
      </w:r>
      <w:r w:rsidR="00B1186B">
        <w:t>action</w:t>
      </w:r>
      <w:r w:rsidRPr="00545771">
        <w:t xml:space="preserve"> study will depend directly on the decisions of the researcher. These decisions are crucial to allow the production of relevant scientific findings, but also to recon</w:t>
      </w:r>
      <w:r w:rsidR="00B1186B">
        <w:t>cile them with the organization’</w:t>
      </w:r>
      <w:r w:rsidRPr="00545771">
        <w:t xml:space="preserve">s business needs. </w:t>
      </w:r>
      <w:r w:rsidR="00E3761B">
        <w:t xml:space="preserve">We have the limitation that the security activities that are driven with the companies are limited to our research interests/skills as researchers and may not address the main problems in software security that the companies have. </w:t>
      </w:r>
      <w:r w:rsidRPr="00545771">
        <w:t>Here, again, careful planning and execution ha</w:t>
      </w:r>
      <w:r w:rsidR="00AA1DF9">
        <w:t>ve</w:t>
      </w:r>
      <w:r w:rsidRPr="00545771">
        <w:t xml:space="preserve"> to be considered. </w:t>
      </w:r>
      <w:r w:rsidR="00E3761B">
        <w:t xml:space="preserve">We also here keep the openness and transparency relationship with the companies and we inform the companies of these limitations and point them to seek help in external sources to work on the problems we are not addressing. </w:t>
      </w:r>
    </w:p>
    <w:p w14:paraId="21C414A9" w14:textId="03C79078" w:rsidR="00BC7DE9" w:rsidRPr="00BC7DE9" w:rsidRDefault="00BC7DE9" w:rsidP="005A767C">
      <w:pPr>
        <w:pStyle w:val="Para"/>
        <w:widowControl/>
      </w:pPr>
      <w:r w:rsidRPr="00BC7DE9">
        <w:t>The building of theories ha</w:t>
      </w:r>
      <w:r w:rsidR="002B6A23">
        <w:t>s</w:t>
      </w:r>
      <w:r w:rsidRPr="00BC7DE9">
        <w:t xml:space="preserve"> diverse challenges.</w:t>
      </w:r>
      <w:r>
        <w:t xml:space="preserve"> </w:t>
      </w:r>
      <w:r w:rsidRPr="00BC7DE9">
        <w:t xml:space="preserve">We acknowledge that </w:t>
      </w:r>
      <w:r>
        <w:t>t</w:t>
      </w:r>
      <w:r w:rsidRPr="00BC7DE9">
        <w:t xml:space="preserve">heories help not only conducting the research and taking actions to solve a problem, but also support on reporting study results and positioning them in the existing accomplished research in the field. </w:t>
      </w:r>
      <w:r>
        <w:t>Our main challenge is that it is rare to find good theories in software engineering [</w:t>
      </w:r>
      <w:r>
        <w:fldChar w:fldCharType="begin"/>
      </w:r>
      <w:r>
        <w:instrText xml:space="preserve"> REF _Ref503785206 \w \h </w:instrText>
      </w:r>
      <w:r>
        <w:fldChar w:fldCharType="separate"/>
      </w:r>
      <w:r w:rsidR="00E375D3">
        <w:t>4</w:t>
      </w:r>
      <w:r>
        <w:fldChar w:fldCharType="end"/>
      </w:r>
      <w:r>
        <w:t>]</w:t>
      </w:r>
      <w:r w:rsidR="002B6A23">
        <w:t>,</w:t>
      </w:r>
      <w:r>
        <w:t xml:space="preserve"> and </w:t>
      </w:r>
      <w:r w:rsidR="002B6A23">
        <w:t xml:space="preserve">there are few empirical </w:t>
      </w:r>
      <w:r>
        <w:t>software security studies to va</w:t>
      </w:r>
      <w:r w:rsidR="006341E0">
        <w:t>lidate practices and approaches</w:t>
      </w:r>
      <w:r w:rsidR="002B6A23">
        <w:t>;</w:t>
      </w:r>
      <w:r w:rsidR="006341E0">
        <w:t xml:space="preserve"> even less </w:t>
      </w:r>
      <w:r w:rsidR="002B6A23">
        <w:t>i</w:t>
      </w:r>
      <w:r w:rsidR="006341E0">
        <w:t>n the context of agile software development</w:t>
      </w:r>
      <w:r>
        <w:t xml:space="preserve"> </w:t>
      </w:r>
      <w:r w:rsidR="006341E0">
        <w:t>[</w:t>
      </w:r>
      <w:r w:rsidR="006341E0">
        <w:fldChar w:fldCharType="begin"/>
      </w:r>
      <w:r w:rsidR="006341E0">
        <w:instrText xml:space="preserve"> REF _Ref503785428 \w \h </w:instrText>
      </w:r>
      <w:r w:rsidR="006341E0">
        <w:fldChar w:fldCharType="separate"/>
      </w:r>
      <w:r w:rsidR="00E375D3">
        <w:t>15</w:t>
      </w:r>
      <w:r w:rsidR="006341E0">
        <w:fldChar w:fldCharType="end"/>
      </w:r>
      <w:r w:rsidR="006341E0">
        <w:t>,</w:t>
      </w:r>
      <w:r w:rsidR="006341E0">
        <w:fldChar w:fldCharType="begin"/>
      </w:r>
      <w:r w:rsidR="006341E0">
        <w:instrText xml:space="preserve"> REF _Ref503785430 \w \h </w:instrText>
      </w:r>
      <w:r w:rsidR="006341E0">
        <w:fldChar w:fldCharType="separate"/>
      </w:r>
      <w:r w:rsidR="00E375D3">
        <w:t>16</w:t>
      </w:r>
      <w:r w:rsidR="006341E0">
        <w:fldChar w:fldCharType="end"/>
      </w:r>
      <w:r w:rsidR="006341E0">
        <w:t>,</w:t>
      </w:r>
      <w:r w:rsidR="006341E0">
        <w:fldChar w:fldCharType="begin"/>
      </w:r>
      <w:r w:rsidR="006341E0">
        <w:instrText xml:space="preserve"> REF _Ref503785432 \w \h </w:instrText>
      </w:r>
      <w:r w:rsidR="006341E0">
        <w:fldChar w:fldCharType="separate"/>
      </w:r>
      <w:r w:rsidR="00E375D3">
        <w:t>17</w:t>
      </w:r>
      <w:r w:rsidR="006341E0">
        <w:fldChar w:fldCharType="end"/>
      </w:r>
      <w:r w:rsidR="00993051">
        <w:t>,</w:t>
      </w:r>
      <w:r w:rsidR="00993051">
        <w:fldChar w:fldCharType="begin"/>
      </w:r>
      <w:r w:rsidR="00993051">
        <w:instrText xml:space="preserve"> REF _Ref503933025 \w \h </w:instrText>
      </w:r>
      <w:r w:rsidR="00993051">
        <w:fldChar w:fldCharType="separate"/>
      </w:r>
      <w:r w:rsidR="00E375D3">
        <w:t>22</w:t>
      </w:r>
      <w:r w:rsidR="00993051">
        <w:fldChar w:fldCharType="end"/>
      </w:r>
      <w:r w:rsidR="006341E0">
        <w:t>]</w:t>
      </w:r>
      <w:r>
        <w:t xml:space="preserve">. </w:t>
      </w:r>
      <w:r w:rsidR="006341E0">
        <w:t>We have made use of what Davison calls focus theories (a theory that provides the intellectual basis for action-oriented change)</w:t>
      </w:r>
      <w:r w:rsidR="006341E0" w:rsidRPr="006341E0">
        <w:t xml:space="preserve"> </w:t>
      </w:r>
      <w:r w:rsidR="006341E0">
        <w:t>[</w:t>
      </w:r>
      <w:r w:rsidR="006341E0">
        <w:fldChar w:fldCharType="begin"/>
      </w:r>
      <w:r w:rsidR="006341E0">
        <w:instrText xml:space="preserve"> REF _Ref503734883 \w \h </w:instrText>
      </w:r>
      <w:r w:rsidR="006341E0">
        <w:fldChar w:fldCharType="separate"/>
      </w:r>
      <w:r w:rsidR="00E375D3">
        <w:t>2</w:t>
      </w:r>
      <w:r w:rsidR="006341E0">
        <w:fldChar w:fldCharType="end"/>
      </w:r>
      <w:r w:rsidR="006341E0">
        <w:t>], for example T</w:t>
      </w:r>
      <w:r w:rsidR="00623722">
        <w:t>AM</w:t>
      </w:r>
      <w:r w:rsidR="006341E0">
        <w:t xml:space="preserve"> [</w:t>
      </w:r>
      <w:r w:rsidR="006341E0">
        <w:fldChar w:fldCharType="begin"/>
      </w:r>
      <w:r w:rsidR="006341E0">
        <w:instrText xml:space="preserve"> REF _Ref503785813 \w \h </w:instrText>
      </w:r>
      <w:r w:rsidR="006341E0">
        <w:fldChar w:fldCharType="separate"/>
      </w:r>
      <w:r w:rsidR="00E375D3">
        <w:t>18</w:t>
      </w:r>
      <w:r w:rsidR="006341E0">
        <w:fldChar w:fldCharType="end"/>
      </w:r>
      <w:r w:rsidR="006341E0">
        <w:t>]</w:t>
      </w:r>
      <w:r w:rsidR="00526A3E">
        <w:t>, or the T</w:t>
      </w:r>
      <w:r w:rsidR="006341E0">
        <w:t>he</w:t>
      </w:r>
      <w:r w:rsidR="005A767C">
        <w:t>ory of Diffusion of Innovations</w:t>
      </w:r>
      <w:r w:rsidR="00526A3E">
        <w:t xml:space="preserve"> [</w:t>
      </w:r>
      <w:r w:rsidR="00526A3E">
        <w:fldChar w:fldCharType="begin"/>
      </w:r>
      <w:r w:rsidR="00526A3E">
        <w:instrText xml:space="preserve"> REF _Ref503785925 \w \h </w:instrText>
      </w:r>
      <w:r w:rsidR="00526A3E">
        <w:fldChar w:fldCharType="separate"/>
      </w:r>
      <w:r w:rsidR="00E375D3">
        <w:t>19</w:t>
      </w:r>
      <w:r w:rsidR="00526A3E">
        <w:fldChar w:fldCharType="end"/>
      </w:r>
      <w:r w:rsidR="00526A3E">
        <w:t xml:space="preserve">] </w:t>
      </w:r>
      <w:r w:rsidR="006341E0">
        <w:t xml:space="preserve">to focus our research, but not yet </w:t>
      </w:r>
      <w:r w:rsidR="002B6A23">
        <w:t xml:space="preserve">of </w:t>
      </w:r>
      <w:r w:rsidR="006341E0">
        <w:t xml:space="preserve">instrumental theories specific to Software Security, due to the lack of </w:t>
      </w:r>
      <w:r w:rsidR="002B6A23">
        <w:t>such theories</w:t>
      </w:r>
      <w:r w:rsidR="006341E0">
        <w:t xml:space="preserve">. </w:t>
      </w:r>
    </w:p>
    <w:p w14:paraId="57D3C4DD" w14:textId="40F29E6B" w:rsidR="00AA1DF9" w:rsidRPr="00545771" w:rsidRDefault="00AA1DF9">
      <w:pPr>
        <w:pStyle w:val="Para"/>
      </w:pPr>
      <w:r>
        <w:t>Measuring Software Security has generally been acknowledged to be a hard problem [</w:t>
      </w:r>
      <w:r w:rsidR="006623D9">
        <w:fldChar w:fldCharType="begin"/>
      </w:r>
      <w:r w:rsidR="006623D9">
        <w:instrText xml:space="preserve"> REF _Ref503735254 \w \h </w:instrText>
      </w:r>
      <w:r w:rsidR="006623D9">
        <w:fldChar w:fldCharType="separate"/>
      </w:r>
      <w:r w:rsidR="00E375D3">
        <w:t>5</w:t>
      </w:r>
      <w:r w:rsidR="006623D9">
        <w:fldChar w:fldCharType="end"/>
      </w:r>
      <w:r>
        <w:t>], and it is therefore difficult to measure the effects of the interventions directly</w:t>
      </w:r>
      <w:r w:rsidR="005E0DD9">
        <w:t xml:space="preserve">. However, </w:t>
      </w:r>
      <w:r w:rsidR="005D3A30">
        <w:t xml:space="preserve">we have found that when a Software Security activity directly leads to the elimination of even a single bug or flaw, the companies are immediately more positive to the whole </w:t>
      </w:r>
      <w:r w:rsidR="00152EF7">
        <w:t>process towards investing in software security</w:t>
      </w:r>
      <w:r w:rsidR="005D3A30">
        <w:t xml:space="preserve">. This ties into the necessity of explaining to the companies "what's in it for them". As mentioned before, the companies are generally not interested in saving the world, and will only participate in </w:t>
      </w:r>
      <w:r w:rsidR="00152EF7">
        <w:t>an AR</w:t>
      </w:r>
      <w:r w:rsidR="005D3A30">
        <w:t xml:space="preserve"> as long as it serves their business interests. We have found that offering them presentations and short courses on practical software security topics goes a long way toward convincing them of the benefits; at le</w:t>
      </w:r>
      <w:r w:rsidR="005A767C">
        <w:t>ast to get a foot in the door.</w:t>
      </w:r>
    </w:p>
    <w:p w14:paraId="2058B53C" w14:textId="77777777" w:rsidR="00F65BF2" w:rsidRPr="00A62B50" w:rsidRDefault="00F65BF2" w:rsidP="00F65BF2">
      <w:pPr>
        <w:pStyle w:val="Head2"/>
      </w:pPr>
      <w:r>
        <w:t>5</w:t>
      </w:r>
      <w:r w:rsidRPr="00A62B50">
        <w:t>.</w:t>
      </w:r>
      <w:r>
        <w:t>2</w:t>
      </w:r>
      <w:r w:rsidRPr="00A62B50">
        <w:rPr>
          <w:szCs w:val="22"/>
        </w:rPr>
        <w:t> </w:t>
      </w:r>
      <w:r>
        <w:t>Limitations</w:t>
      </w:r>
    </w:p>
    <w:p w14:paraId="0D647E54" w14:textId="6103E4D4" w:rsidR="00A576E7" w:rsidRPr="00545771" w:rsidRDefault="00A576E7" w:rsidP="00866C2A">
      <w:pPr>
        <w:pStyle w:val="Para"/>
        <w:ind w:firstLine="0"/>
      </w:pPr>
      <w:r w:rsidRPr="00545771">
        <w:t>The general critic</w:t>
      </w:r>
      <w:r w:rsidR="00F12BD2">
        <w:t>ism</w:t>
      </w:r>
      <w:r w:rsidRPr="00545771">
        <w:t xml:space="preserve">s of a methodological study based on a single </w:t>
      </w:r>
      <w:r w:rsidR="00E3761B">
        <w:t>project</w:t>
      </w:r>
      <w:r w:rsidRPr="00545771">
        <w:t xml:space="preserve"> also apply to </w:t>
      </w:r>
      <w:r w:rsidR="00E3761B">
        <w:t>our results and experiences related in this paper</w:t>
      </w:r>
      <w:r w:rsidRPr="00545771">
        <w:t>, among them one may list: uniqueness, difficulty to generalize the results, and introd</w:t>
      </w:r>
      <w:r w:rsidR="007224CE">
        <w:t xml:space="preserve">uction of bias by researchers. </w:t>
      </w:r>
      <w:r w:rsidRPr="00545771">
        <w:t>Another limitation is that we were working with the findings of one particular project.</w:t>
      </w:r>
      <w:r w:rsidR="00392550">
        <w:t xml:space="preserve"> We mitigate this limitation by working formally with eight different organizations. We also </w:t>
      </w:r>
      <w:r w:rsidR="00F65BF2">
        <w:t>focus on participatin</w:t>
      </w:r>
      <w:r w:rsidR="0028588E">
        <w:t>g</w:t>
      </w:r>
      <w:r w:rsidR="00F65BF2">
        <w:t xml:space="preserve"> </w:t>
      </w:r>
      <w:r w:rsidR="00190FB3">
        <w:t>in</w:t>
      </w:r>
      <w:r w:rsidR="0028588E">
        <w:t xml:space="preserve"> </w:t>
      </w:r>
      <w:r w:rsidR="00F65BF2">
        <w:t xml:space="preserve">practitioner conferences to validate the results of the studies. </w:t>
      </w:r>
    </w:p>
    <w:p w14:paraId="634F22DF" w14:textId="14A176B1" w:rsidR="00A576E7" w:rsidRPr="00545771" w:rsidRDefault="00A576E7">
      <w:pPr>
        <w:pStyle w:val="Para"/>
      </w:pPr>
      <w:r w:rsidRPr="00545771">
        <w:lastRenderedPageBreak/>
        <w:t xml:space="preserve">In addition, the study shows that running </w:t>
      </w:r>
      <w:r w:rsidR="00F65BF2">
        <w:t>action</w:t>
      </w:r>
      <w:r w:rsidRPr="00545771">
        <w:t xml:space="preserve"> research in SE has some specific limitations. It is not easy to get involved in a software company with a dual objective of solving organizational problems and generating scientific knowledge. In a competitive industry like SE, to get information on projects, processes, and practices is not an easy task, because of confidentiality issues and the fact that empirical research is not a high priority for this industry. </w:t>
      </w:r>
    </w:p>
    <w:p w14:paraId="6DF9B45A" w14:textId="1286AB5E" w:rsidR="00A576E7" w:rsidRPr="00545771" w:rsidRDefault="00A576E7">
      <w:pPr>
        <w:pStyle w:val="Para"/>
      </w:pPr>
      <w:r w:rsidRPr="00545771">
        <w:t xml:space="preserve">We should </w:t>
      </w:r>
      <w:r w:rsidR="00A53538">
        <w:t>mention</w:t>
      </w:r>
      <w:r w:rsidRPr="00545771">
        <w:t xml:space="preserve"> that we do not have a complete list of challenges, thus, further studies should be performed to point to other challenges of applying </w:t>
      </w:r>
      <w:r w:rsidR="00F65BF2">
        <w:t>this type of research</w:t>
      </w:r>
      <w:r w:rsidRPr="00545771">
        <w:t xml:space="preserve"> in </w:t>
      </w:r>
      <w:r w:rsidR="00F65BF2">
        <w:t>software security</w:t>
      </w:r>
      <w:r w:rsidRPr="00545771">
        <w:t xml:space="preserve"> contexts. Also, there is a risk that our findings could be influenced by factors that escaped our attention. One common view is that it is a good practice to discuss and validate findings with other researchers and with the participants to seek the completeness of the conclusions. </w:t>
      </w:r>
      <w:r w:rsidR="00F65BF2">
        <w:t xml:space="preserve">In this sense, using the principles from </w:t>
      </w:r>
      <w:r w:rsidR="00620FA0">
        <w:t>Davison et</w:t>
      </w:r>
      <w:r w:rsidR="00F65BF2">
        <w:t xml:space="preserve"> al</w:t>
      </w:r>
      <w:r w:rsidR="001812C5">
        <w:t>.</w:t>
      </w:r>
      <w:r w:rsidR="00F65BF2">
        <w:t xml:space="preserve"> [</w:t>
      </w:r>
      <w:r w:rsidR="001812C5">
        <w:t>1</w:t>
      </w:r>
      <w:r w:rsidR="00F65BF2">
        <w:t xml:space="preserve">] helped to </w:t>
      </w:r>
      <w:r w:rsidR="00190FB3">
        <w:t xml:space="preserve">create </w:t>
      </w:r>
      <w:r w:rsidR="00F65BF2">
        <w:t xml:space="preserve">a checklist and to identify the challenges in a more structured way. </w:t>
      </w:r>
    </w:p>
    <w:p w14:paraId="01BD96A4" w14:textId="4F22911E" w:rsidR="00040AE8" w:rsidRDefault="00A63172">
      <w:pPr>
        <w:pStyle w:val="Head1"/>
      </w:pPr>
      <w:r>
        <w:t>6</w:t>
      </w:r>
      <w:r w:rsidR="00FF1AC1" w:rsidRPr="00A62B50">
        <w:rPr>
          <w:szCs w:val="22"/>
        </w:rPr>
        <w:t> </w:t>
      </w:r>
      <w:r w:rsidR="00DF2AA0" w:rsidRPr="00A62B50">
        <w:t>CONCLUSIONS</w:t>
      </w:r>
      <w:r w:rsidR="00663C62">
        <w:t xml:space="preserve"> </w:t>
      </w:r>
    </w:p>
    <w:p w14:paraId="2F38B8F6" w14:textId="5368F3A3" w:rsidR="00A576E7" w:rsidRPr="007224CE" w:rsidRDefault="00A576E7" w:rsidP="00A576E7">
      <w:pPr>
        <w:pStyle w:val="AckPara"/>
        <w:rPr>
          <w14:ligatures w14:val="standard"/>
        </w:rPr>
      </w:pPr>
      <w:r w:rsidRPr="007224CE">
        <w:rPr>
          <w14:ligatures w14:val="standard"/>
        </w:rPr>
        <w:t xml:space="preserve">Applying </w:t>
      </w:r>
      <w:r w:rsidR="002B7313" w:rsidRPr="007224CE">
        <w:rPr>
          <w14:ligatures w14:val="standard"/>
        </w:rPr>
        <w:t>action research</w:t>
      </w:r>
      <w:r w:rsidRPr="007224CE">
        <w:rPr>
          <w14:ligatures w14:val="standard"/>
        </w:rPr>
        <w:t xml:space="preserve"> </w:t>
      </w:r>
      <w:r w:rsidR="00190FB3">
        <w:rPr>
          <w14:ligatures w14:val="standard"/>
        </w:rPr>
        <w:t xml:space="preserve">in practice </w:t>
      </w:r>
      <w:r w:rsidRPr="007224CE">
        <w:rPr>
          <w14:ligatures w14:val="standard"/>
        </w:rPr>
        <w:t>can be both challenging and demanding, it requires a long time to collect data, sometimes years. In this study</w:t>
      </w:r>
      <w:r w:rsidR="00366819" w:rsidRPr="007224CE">
        <w:rPr>
          <w14:ligatures w14:val="standard"/>
        </w:rPr>
        <w:t>,</w:t>
      </w:r>
      <w:r w:rsidRPr="007224CE">
        <w:rPr>
          <w14:ligatures w14:val="standard"/>
        </w:rPr>
        <w:t xml:space="preserve"> we identified </w:t>
      </w:r>
      <w:r w:rsidR="000F21D5" w:rsidRPr="007224CE">
        <w:rPr>
          <w14:ligatures w14:val="standard"/>
        </w:rPr>
        <w:t>challenges in performing canonical action research in software security by using the principles of canonical action research to structure the findings. The main challenges we face</w:t>
      </w:r>
      <w:r w:rsidR="00366819" w:rsidRPr="007224CE">
        <w:rPr>
          <w14:ligatures w14:val="standard"/>
        </w:rPr>
        <w:t>d have been</w:t>
      </w:r>
      <w:r w:rsidR="000F21D5" w:rsidRPr="007224CE">
        <w:rPr>
          <w14:ligatures w14:val="standard"/>
        </w:rPr>
        <w:t xml:space="preserve"> discussed</w:t>
      </w:r>
      <w:r w:rsidRPr="007224CE">
        <w:rPr>
          <w14:ligatures w14:val="standard"/>
        </w:rPr>
        <w:t xml:space="preserve"> in terms of the current state of the practice and how we conceived the goals for future work. </w:t>
      </w:r>
      <w:r w:rsidR="002B7313" w:rsidRPr="007224CE">
        <w:rPr>
          <w14:ligatures w14:val="standard"/>
        </w:rPr>
        <w:t>The challenges and approaches related in this paper will help researchers to find solutions to their challenges in performing action research</w:t>
      </w:r>
      <w:r w:rsidR="00190FB3">
        <w:rPr>
          <w14:ligatures w14:val="standard"/>
        </w:rPr>
        <w:t>,</w:t>
      </w:r>
      <w:r w:rsidR="002B7313" w:rsidRPr="007224CE">
        <w:rPr>
          <w14:ligatures w14:val="standard"/>
        </w:rPr>
        <w:t xml:space="preserve"> as well as building a knowledge base on the methodological challenges in applying empirical research in software security. </w:t>
      </w:r>
    </w:p>
    <w:p w14:paraId="5E12F244" w14:textId="572DB080" w:rsidR="00A576E7" w:rsidRPr="00545771" w:rsidRDefault="00A576E7" w:rsidP="00545771">
      <w:pPr>
        <w:pStyle w:val="Para"/>
      </w:pPr>
      <w:r w:rsidRPr="007224CE">
        <w:t xml:space="preserve">Our next step is to </w:t>
      </w:r>
      <w:r w:rsidR="000F21D5" w:rsidRPr="007224CE">
        <w:t>improve our own conduction of action research with the companies, focusing on the principles and following up with actions to mitigate the challenges we are facing. W</w:t>
      </w:r>
      <w:r w:rsidRPr="007224CE">
        <w:t xml:space="preserve">e intend to contribute to provide rich narrative accounts of the </w:t>
      </w:r>
      <w:r w:rsidR="000F21D5" w:rsidRPr="007224CE">
        <w:t>action research</w:t>
      </w:r>
      <w:r w:rsidRPr="007224CE">
        <w:t xml:space="preserve"> activity</w:t>
      </w:r>
      <w:r w:rsidR="000F21D5" w:rsidRPr="007224CE">
        <w:t xml:space="preserve"> in Software Security</w:t>
      </w:r>
      <w:r w:rsidRPr="007224CE">
        <w:t xml:space="preserve">, and elucidate more questions and issues that arise from the use of </w:t>
      </w:r>
      <w:r w:rsidR="000F21D5" w:rsidRPr="007224CE">
        <w:t>empirical methods to study</w:t>
      </w:r>
      <w:r w:rsidRPr="007224CE">
        <w:t xml:space="preserve"> software </w:t>
      </w:r>
      <w:r w:rsidR="000F21D5" w:rsidRPr="007224CE">
        <w:t>security practices</w:t>
      </w:r>
      <w:r w:rsidRPr="007224CE">
        <w:t>.</w:t>
      </w:r>
      <w:r w:rsidRPr="00545771">
        <w:t xml:space="preserve"> </w:t>
      </w:r>
    </w:p>
    <w:p w14:paraId="1C7EEF92" w14:textId="77777777" w:rsidR="00870FFE" w:rsidRPr="00A62B50" w:rsidRDefault="00870FFE" w:rsidP="00E91A2A">
      <w:pPr>
        <w:pStyle w:val="AckHead"/>
        <w:outlineLvl w:val="0"/>
        <w:rPr>
          <w14:ligatures w14:val="standard"/>
        </w:rPr>
      </w:pPr>
      <w:r w:rsidRPr="00A62B50">
        <w:rPr>
          <w14:ligatures w14:val="standard"/>
        </w:rPr>
        <w:t>ACKNOWLEDGMENTS</w:t>
      </w:r>
    </w:p>
    <w:p w14:paraId="4CB98569" w14:textId="3877209A" w:rsidR="00870FFE" w:rsidRDefault="00C87531" w:rsidP="00870FFE">
      <w:pPr>
        <w:pStyle w:val="AckPara"/>
        <w:rPr>
          <w14:ligatures w14:val="standard"/>
        </w:rPr>
      </w:pPr>
      <w:r w:rsidRPr="00C87531">
        <w:rPr>
          <w14:ligatures w14:val="standard"/>
        </w:rPr>
        <w:t xml:space="preserve">This work was supported by the SoS-Agile: </w:t>
      </w:r>
      <w:r w:rsidRPr="007F073A">
        <w:rPr>
          <w:i/>
          <w14:ligatures w14:val="standard"/>
        </w:rPr>
        <w:t>Science of Security in</w:t>
      </w:r>
      <w:r w:rsidRPr="007F073A">
        <w:rPr>
          <w:i/>
          <w14:ligatures w14:val="standard"/>
        </w:rPr>
        <w:cr/>
        <w:t>Agile Software Development</w:t>
      </w:r>
      <w:r w:rsidRPr="00C87531">
        <w:rPr>
          <w14:ligatures w14:val="standard"/>
        </w:rPr>
        <w:t xml:space="preserve"> project, funded by the Research Coun</w:t>
      </w:r>
      <w:r>
        <w:rPr>
          <w14:ligatures w14:val="standard"/>
        </w:rPr>
        <w:t xml:space="preserve">cil </w:t>
      </w:r>
      <w:r w:rsidRPr="00C87531">
        <w:rPr>
          <w14:ligatures w14:val="standard"/>
        </w:rPr>
        <w:t>of Norway (grant number 247678).</w:t>
      </w:r>
      <w:r w:rsidR="00BC7DE9">
        <w:rPr>
          <w14:ligatures w14:val="standard"/>
        </w:rPr>
        <w:t xml:space="preserve"> </w:t>
      </w:r>
    </w:p>
    <w:p w14:paraId="4D2A8551" w14:textId="77777777" w:rsidR="00ED5243" w:rsidRPr="00A62B50" w:rsidRDefault="00ED5243" w:rsidP="00870FFE">
      <w:pPr>
        <w:pStyle w:val="AckPara"/>
        <w:rPr>
          <w14:ligatures w14:val="standard"/>
        </w:rPr>
      </w:pPr>
    </w:p>
    <w:p w14:paraId="043FF107" w14:textId="77777777" w:rsidR="00040AE8" w:rsidRPr="00830F49" w:rsidRDefault="004B4F18" w:rsidP="00E91A2A">
      <w:pPr>
        <w:pStyle w:val="ReferenceHead"/>
        <w:outlineLvl w:val="0"/>
        <w:rPr>
          <w14:ligatures w14:val="standard"/>
        </w:rPr>
      </w:pPr>
      <w:r w:rsidRPr="00830F49">
        <w:rPr>
          <w14:ligatures w14:val="standard"/>
        </w:rPr>
        <w:t>REFERENCES</w:t>
      </w:r>
    </w:p>
    <w:tbl>
      <w:tblPr>
        <w:tblW w:w="0" w:type="auto"/>
        <w:tblLook w:val="0000" w:firstRow="0" w:lastRow="0" w:firstColumn="0" w:lastColumn="0" w:noHBand="0" w:noVBand="0"/>
      </w:tblPr>
      <w:tblGrid>
        <w:gridCol w:w="4800"/>
      </w:tblGrid>
      <w:tr w:rsidR="0059022B" w:rsidRPr="00830F49" w14:paraId="438799B1" w14:textId="77777777" w:rsidTr="210A4352">
        <w:tc>
          <w:tcPr>
            <w:tcW w:w="0" w:type="auto"/>
            <w:tcMar>
              <w:left w:w="40" w:type="dxa"/>
            </w:tcMar>
          </w:tcPr>
          <w:p w14:paraId="54686215" w14:textId="24B1B2BA" w:rsidR="0059022B" w:rsidRPr="00830F49" w:rsidRDefault="0059022B" w:rsidP="00B07205">
            <w:pPr>
              <w:pStyle w:val="Bibentry"/>
              <w:ind w:left="227"/>
            </w:pPr>
            <w:bookmarkStart w:id="5" w:name="bib1"/>
            <w:bookmarkStart w:id="6" w:name="_Ref503734488"/>
            <w:bookmarkStart w:id="7" w:name="RefPart"/>
            <w:bookmarkEnd w:id="5"/>
            <w:r w:rsidRPr="00830F49">
              <w:rPr>
                <w:rStyle w:val="FirstName"/>
                <w14:ligatures w14:val="standard"/>
              </w:rPr>
              <w:t>Davison, R. M., Martinsons, M. G., Kock, N. (2004). ‘Principles of canonical action research’. In: Information Systems Journal, 14(1), pp. 65–86.</w:t>
            </w:r>
            <w:bookmarkEnd w:id="6"/>
          </w:p>
        </w:tc>
      </w:tr>
      <w:tr w:rsidR="0059022B" w:rsidRPr="00830F49" w14:paraId="3D58C56E" w14:textId="77777777" w:rsidTr="210A4352">
        <w:tc>
          <w:tcPr>
            <w:tcW w:w="0" w:type="auto"/>
            <w:tcMar>
              <w:left w:w="40" w:type="dxa"/>
            </w:tcMar>
          </w:tcPr>
          <w:p w14:paraId="175BF1D2" w14:textId="43923648" w:rsidR="0059022B" w:rsidRPr="00830F49" w:rsidRDefault="0059022B" w:rsidP="00B07205">
            <w:pPr>
              <w:pStyle w:val="Bibentry"/>
              <w:ind w:left="227"/>
            </w:pPr>
            <w:bookmarkStart w:id="8" w:name="_Ref503734883"/>
            <w:r w:rsidRPr="00830F49">
              <w:t>Davison, R.M., Martinsons, M.G. &amp; Ou, C.X.J. (2012) The roles of theory in canonical action research. MIS Quarterly, 36, 763–786.</w:t>
            </w:r>
            <w:bookmarkEnd w:id="8"/>
          </w:p>
        </w:tc>
      </w:tr>
      <w:tr w:rsidR="0059022B" w:rsidRPr="00830F49" w14:paraId="53F1F04D" w14:textId="77777777" w:rsidTr="210A4352">
        <w:tc>
          <w:tcPr>
            <w:tcW w:w="0" w:type="auto"/>
            <w:tcMar>
              <w:left w:w="40" w:type="dxa"/>
            </w:tcMar>
          </w:tcPr>
          <w:p w14:paraId="34163B69" w14:textId="77777777" w:rsidR="0059022B" w:rsidRPr="00830F49" w:rsidRDefault="0059022B" w:rsidP="00B07205">
            <w:pPr>
              <w:pStyle w:val="Bibentry"/>
              <w:ind w:left="227"/>
            </w:pPr>
            <w:bookmarkStart w:id="9" w:name="_Ref503734573"/>
            <w:r w:rsidRPr="00830F49">
              <w:t>Davydd J Greenwood and Morten Levin. Introduction to action research: Social research for social change. SAGE publications, 2006.</w:t>
            </w:r>
            <w:bookmarkEnd w:id="9"/>
          </w:p>
        </w:tc>
      </w:tr>
      <w:tr w:rsidR="0059022B" w:rsidRPr="007F073A" w14:paraId="3EE817AC" w14:textId="77777777" w:rsidTr="210A4352">
        <w:tc>
          <w:tcPr>
            <w:tcW w:w="0" w:type="auto"/>
            <w:tcMar>
              <w:left w:w="40" w:type="dxa"/>
            </w:tcMar>
          </w:tcPr>
          <w:p w14:paraId="4C96592E" w14:textId="7C57A0C8" w:rsidR="0059022B" w:rsidRPr="00830F49" w:rsidRDefault="0059022B" w:rsidP="00B07205">
            <w:pPr>
              <w:pStyle w:val="Bibentry"/>
              <w:ind w:left="227"/>
              <w:rPr>
                <w14:ligatures w14:val="standard"/>
              </w:rPr>
            </w:pPr>
            <w:bookmarkStart w:id="10" w:name="_Ref503785206"/>
            <w:r w:rsidRPr="00830F49">
              <w:rPr>
                <w:rStyle w:val="FirstName"/>
                <w14:ligatures w14:val="standard"/>
              </w:rPr>
              <w:t>Hannay, J.E., Sjøberg, D.I.K., Dybå, T., A systematic review of theory use in software engineering experiments, IEEE Transactions on SE 33 (2) (2007) 87–107</w:t>
            </w:r>
            <w:r w:rsidRPr="00830F49">
              <w:t>.</w:t>
            </w:r>
            <w:bookmarkEnd w:id="10"/>
          </w:p>
        </w:tc>
      </w:tr>
      <w:tr w:rsidR="0059022B" w:rsidRPr="00FC3FA7" w14:paraId="002EE9B3" w14:textId="77777777" w:rsidTr="210A4352">
        <w:tc>
          <w:tcPr>
            <w:tcW w:w="0" w:type="auto"/>
            <w:tcMar>
              <w:left w:w="40" w:type="dxa"/>
            </w:tcMar>
          </w:tcPr>
          <w:p w14:paraId="7B9E3A49" w14:textId="0DA8D489" w:rsidR="0059022B" w:rsidRPr="00830F49" w:rsidRDefault="00FC3FA7" w:rsidP="00B07205">
            <w:pPr>
              <w:pStyle w:val="Bibentry"/>
              <w:ind w:left="227"/>
            </w:pPr>
            <w:bookmarkStart w:id="11" w:name="_Ref503735254"/>
            <w:r>
              <w:t xml:space="preserve">Martin Gilje </w:t>
            </w:r>
            <w:r w:rsidR="0059022B" w:rsidRPr="00830F49">
              <w:t>Jaatun</w:t>
            </w:r>
            <w:r>
              <w:t>.</w:t>
            </w:r>
            <w:r w:rsidR="0059022B" w:rsidRPr="00830F49">
              <w:t xml:space="preserve"> Hunting for Aardvarks: Can Software Security Be Measured? CD-ARES 2012: 85-92</w:t>
            </w:r>
            <w:bookmarkEnd w:id="11"/>
          </w:p>
        </w:tc>
      </w:tr>
      <w:tr w:rsidR="0059022B" w:rsidRPr="00FC3FA7" w14:paraId="0F3D4980" w14:textId="77777777" w:rsidTr="210A4352">
        <w:tc>
          <w:tcPr>
            <w:tcW w:w="0" w:type="auto"/>
            <w:tcMar>
              <w:left w:w="40" w:type="dxa"/>
            </w:tcMar>
          </w:tcPr>
          <w:p w14:paraId="10BF200D" w14:textId="6FC93C60" w:rsidR="0059022B" w:rsidRPr="00830F49" w:rsidRDefault="00FC3FA7" w:rsidP="00B07205">
            <w:pPr>
              <w:pStyle w:val="Bibentry"/>
              <w:ind w:left="227"/>
            </w:pPr>
            <w:bookmarkStart w:id="12" w:name="_Ref503734826"/>
            <w:r w:rsidRPr="28EB4597">
              <w:t>Tosin Daniel</w:t>
            </w:r>
            <w:r w:rsidRPr="00830F49">
              <w:t xml:space="preserve"> </w:t>
            </w:r>
            <w:r w:rsidR="0059022B" w:rsidRPr="00830F49">
              <w:t xml:space="preserve">Oyetoyan, </w:t>
            </w:r>
            <w:r>
              <w:t>Martin Gilje</w:t>
            </w:r>
            <w:r w:rsidRPr="00830F49" w:rsidDel="00FC3FA7">
              <w:t xml:space="preserve"> </w:t>
            </w:r>
            <w:r w:rsidR="0059022B" w:rsidRPr="00830F49">
              <w:t xml:space="preserve">Jaatun, </w:t>
            </w:r>
            <w:r w:rsidRPr="28EB4597">
              <w:t>Daniela Soares Cruzes</w:t>
            </w:r>
            <w:r w:rsidR="0059022B" w:rsidRPr="00830F49">
              <w:t>: A Lightweight Measurement of Software Security Skills, Usage and Training Needs in Agile Teams. IJSSE 8(1): 1-27 (2017)</w:t>
            </w:r>
            <w:bookmarkEnd w:id="12"/>
          </w:p>
        </w:tc>
      </w:tr>
      <w:tr w:rsidR="0059022B" w:rsidRPr="00830F49" w14:paraId="1C69A5C5" w14:textId="77777777" w:rsidTr="210A4352">
        <w:tc>
          <w:tcPr>
            <w:tcW w:w="0" w:type="auto"/>
            <w:tcMar>
              <w:left w:w="40" w:type="dxa"/>
            </w:tcMar>
          </w:tcPr>
          <w:p w14:paraId="74EBFD84" w14:textId="2C575165" w:rsidR="0059022B" w:rsidRPr="00830F49" w:rsidRDefault="0059022B" w:rsidP="00B07205">
            <w:pPr>
              <w:pStyle w:val="Bibentry"/>
              <w:ind w:left="227"/>
            </w:pPr>
            <w:bookmarkStart w:id="13" w:name="_Ref503735223"/>
            <w:r w:rsidRPr="00830F49">
              <w:t>Passos, C., Cruzes, D.S., Dybå, T., Mendonça, M.G.: Challenges of applying ethnography to study software practices. ESEM 2012: 9-18</w:t>
            </w:r>
            <w:bookmarkEnd w:id="13"/>
          </w:p>
        </w:tc>
      </w:tr>
      <w:tr w:rsidR="0059022B" w:rsidRPr="00830F49" w14:paraId="7DA66E94" w14:textId="77777777" w:rsidTr="210A4352">
        <w:tc>
          <w:tcPr>
            <w:tcW w:w="0" w:type="auto"/>
            <w:tcMar>
              <w:left w:w="40" w:type="dxa"/>
            </w:tcMar>
          </w:tcPr>
          <w:p w14:paraId="5C713260" w14:textId="77777777" w:rsidR="0059022B" w:rsidRPr="00830F49" w:rsidRDefault="0059022B" w:rsidP="00B07205">
            <w:pPr>
              <w:pStyle w:val="Bibentry"/>
              <w:ind w:left="227"/>
            </w:pPr>
            <w:bookmarkStart w:id="14" w:name="_Ref503734793"/>
            <w:r w:rsidRPr="00830F49">
              <w:rPr>
                <w:rStyle w:val="FirstName"/>
                <w14:ligatures w14:val="standard"/>
              </w:rPr>
              <w:t>Reason &amp; Bradbury, Handbook of Action Research, 2nd Edition. London: Sage, 2007. ISBN 978-1-4129-2029-2</w:t>
            </w:r>
            <w:bookmarkEnd w:id="14"/>
          </w:p>
        </w:tc>
      </w:tr>
      <w:tr w:rsidR="0059022B" w:rsidRPr="00830F49" w14:paraId="5393BC73" w14:textId="77777777" w:rsidTr="210A4352">
        <w:tc>
          <w:tcPr>
            <w:tcW w:w="0" w:type="auto"/>
            <w:tcMar>
              <w:left w:w="40" w:type="dxa"/>
            </w:tcMar>
          </w:tcPr>
          <w:p w14:paraId="27A72DC6" w14:textId="68E1105D" w:rsidR="0059022B" w:rsidRPr="00830F49" w:rsidRDefault="0059022B" w:rsidP="00B07205">
            <w:pPr>
              <w:pStyle w:val="Bibentry"/>
              <w:ind w:left="227"/>
            </w:pPr>
            <w:bookmarkStart w:id="15" w:name="_Ref503734492"/>
            <w:r w:rsidRPr="00830F49">
              <w:rPr>
                <w:rStyle w:val="FirstName"/>
                <w14:ligatures w14:val="standard"/>
              </w:rPr>
              <w:t>Santos,P.S.M, Travassos,G.H.."Action Research Can Swing the Balance in Experimental Software Engineering". Advances in Computers, v. 83, p. 205-276, 2011.</w:t>
            </w:r>
            <w:bookmarkEnd w:id="15"/>
          </w:p>
        </w:tc>
      </w:tr>
      <w:tr w:rsidR="0059022B" w:rsidRPr="00830F49" w14:paraId="4D75DAD1" w14:textId="77777777" w:rsidTr="210A4352">
        <w:tc>
          <w:tcPr>
            <w:tcW w:w="0" w:type="auto"/>
            <w:tcMar>
              <w:left w:w="40" w:type="dxa"/>
            </w:tcMar>
          </w:tcPr>
          <w:p w14:paraId="0A5A8390" w14:textId="68E978C8" w:rsidR="0059022B" w:rsidRPr="00830F49" w:rsidRDefault="004474C0" w:rsidP="00B07205">
            <w:pPr>
              <w:pStyle w:val="Bibentry"/>
              <w:ind w:left="227"/>
            </w:pPr>
            <w:bookmarkStart w:id="16" w:name="_Ref503778296"/>
            <w:bookmarkEnd w:id="7"/>
            <w:r w:rsidRPr="00830F49">
              <w:rPr>
                <w:rStyle w:val="FirstName"/>
                <w14:ligatures w14:val="standard"/>
              </w:rPr>
              <w:t>Susman, G.L. &amp; Evered, R.D. (1978) An assessment of the scientific merits of action research. Administrative Sci- ences Quarterly, 23, 582–603.</w:t>
            </w:r>
            <w:bookmarkEnd w:id="16"/>
          </w:p>
        </w:tc>
      </w:tr>
      <w:tr w:rsidR="0059022B" w:rsidRPr="00830F49" w14:paraId="44DC79EA" w14:textId="77777777" w:rsidTr="210A4352">
        <w:tc>
          <w:tcPr>
            <w:tcW w:w="0" w:type="auto"/>
            <w:tcMar>
              <w:left w:w="40" w:type="dxa"/>
            </w:tcMar>
          </w:tcPr>
          <w:p w14:paraId="322EB4D7" w14:textId="2665883B" w:rsidR="0059022B" w:rsidRPr="00830F49" w:rsidRDefault="00203721" w:rsidP="00B07205">
            <w:pPr>
              <w:pStyle w:val="Bibentry"/>
              <w:ind w:left="227"/>
            </w:pPr>
            <w:bookmarkStart w:id="17" w:name="_Ref503778715"/>
            <w:r w:rsidRPr="00830F49">
              <w:t>Trist, E. &amp; Bamforth, K. (1951) Social and psychological problems of longwall coal mining. Human Relations, 4, 3–38.</w:t>
            </w:r>
            <w:bookmarkEnd w:id="17"/>
          </w:p>
        </w:tc>
      </w:tr>
      <w:tr w:rsidR="0059022B" w:rsidRPr="00830F49" w14:paraId="6940354A" w14:textId="77777777" w:rsidTr="210A4352">
        <w:tc>
          <w:tcPr>
            <w:tcW w:w="0" w:type="auto"/>
            <w:tcMar>
              <w:left w:w="40" w:type="dxa"/>
            </w:tcMar>
          </w:tcPr>
          <w:p w14:paraId="218E4029" w14:textId="73D0A915" w:rsidR="0059022B" w:rsidRPr="00830F49" w:rsidRDefault="00203721" w:rsidP="00B07205">
            <w:pPr>
              <w:pStyle w:val="Bibentry"/>
              <w:ind w:left="227"/>
            </w:pPr>
            <w:bookmarkStart w:id="18" w:name="_Ref503778710"/>
            <w:r w:rsidRPr="00830F49">
              <w:t>Lewin, K. (1945) The research center for group dynamics at Massachusetts Institute of Technology. Sociometry, 8, 126–136.</w:t>
            </w:r>
            <w:bookmarkEnd w:id="18"/>
          </w:p>
        </w:tc>
      </w:tr>
      <w:tr w:rsidR="0059022B" w:rsidRPr="00830F49" w14:paraId="7A61D96C" w14:textId="77777777" w:rsidTr="210A4352">
        <w:tc>
          <w:tcPr>
            <w:tcW w:w="0" w:type="auto"/>
            <w:tcMar>
              <w:left w:w="40" w:type="dxa"/>
            </w:tcMar>
          </w:tcPr>
          <w:p w14:paraId="7B0B44F8" w14:textId="32569903" w:rsidR="0059022B" w:rsidRPr="00830F49" w:rsidRDefault="00E23C2E" w:rsidP="00B07205">
            <w:pPr>
              <w:pStyle w:val="Bibentry"/>
              <w:ind w:left="227"/>
            </w:pPr>
            <w:bookmarkStart w:id="19" w:name="_Ref503778992"/>
            <w:r w:rsidRPr="00830F49">
              <w:rPr>
                <w:rStyle w:val="FirstName"/>
                <w14:ligatures w14:val="standard"/>
              </w:rPr>
              <w:t>Baskerville, R. &amp; Pries-Heje, J. (1999) Grounded action research: a method for understanding IT in practice. Accounting, Management and Information Technology, 9, 1–23.</w:t>
            </w:r>
            <w:bookmarkEnd w:id="19"/>
          </w:p>
        </w:tc>
      </w:tr>
      <w:tr w:rsidR="00E23C2E" w:rsidRPr="00830F49" w14:paraId="0240F162" w14:textId="77777777" w:rsidTr="210A4352">
        <w:tc>
          <w:tcPr>
            <w:tcW w:w="0" w:type="auto"/>
            <w:tcMar>
              <w:left w:w="40" w:type="dxa"/>
            </w:tcMar>
          </w:tcPr>
          <w:p w14:paraId="3AA5B5EC" w14:textId="249ADDA1" w:rsidR="00E23C2E" w:rsidRPr="00830F49" w:rsidRDefault="00E23C2E" w:rsidP="00B07205">
            <w:pPr>
              <w:pStyle w:val="Bibentry"/>
              <w:ind w:left="227"/>
              <w:rPr>
                <w:rStyle w:val="FirstName"/>
                <w14:ligatures w14:val="standard"/>
              </w:rPr>
            </w:pPr>
            <w:bookmarkStart w:id="20" w:name="_Ref503778995"/>
            <w:r w:rsidRPr="00830F49">
              <w:rPr>
                <w:rStyle w:val="FirstName"/>
                <w14:ligatures w14:val="standard"/>
              </w:rPr>
              <w:t>Baskerville, R. &amp; Wood-Harper, A.T. (1998) Diversity in information systems</w:t>
            </w:r>
            <w:r w:rsidR="005A767C">
              <w:rPr>
                <w:rStyle w:val="FirstName"/>
                <w14:ligatures w14:val="standard"/>
              </w:rPr>
              <w:t xml:space="preserve"> action research methods. Euro</w:t>
            </w:r>
            <w:r w:rsidRPr="00830F49">
              <w:rPr>
                <w:rStyle w:val="FirstName"/>
                <w14:ligatures w14:val="standard"/>
              </w:rPr>
              <w:t>pean Journal of Information Systems, 7, 90–107.</w:t>
            </w:r>
            <w:bookmarkEnd w:id="20"/>
          </w:p>
        </w:tc>
      </w:tr>
      <w:tr w:rsidR="006341E0" w:rsidRPr="00830F49" w14:paraId="20F1DD71" w14:textId="77777777" w:rsidTr="210A4352">
        <w:tc>
          <w:tcPr>
            <w:tcW w:w="0" w:type="auto"/>
            <w:tcMar>
              <w:left w:w="40" w:type="dxa"/>
            </w:tcMar>
          </w:tcPr>
          <w:p w14:paraId="47745C4C" w14:textId="77777777" w:rsidR="006341E0" w:rsidRPr="00830F49" w:rsidRDefault="006341E0" w:rsidP="00B07205">
            <w:pPr>
              <w:pStyle w:val="Bibentry"/>
              <w:ind w:left="227"/>
              <w:rPr>
                <w:rStyle w:val="FirstName"/>
                <w14:ligatures w14:val="standard"/>
              </w:rPr>
            </w:pPr>
            <w:bookmarkStart w:id="21" w:name="_Ref503785428"/>
            <w:r w:rsidRPr="00830F49">
              <w:rPr>
                <w:rStyle w:val="FirstName"/>
                <w14:ligatures w14:val="standard"/>
              </w:rPr>
              <w:t>D.Evans and S. Stolfo: The science of security. IEEE Security &amp; Privacy, 9(3):16–17, May/June 2011.</w:t>
            </w:r>
            <w:bookmarkEnd w:id="21"/>
            <w:r w:rsidRPr="00830F49">
              <w:rPr>
                <w:rStyle w:val="FirstName"/>
                <w14:ligatures w14:val="standard"/>
              </w:rPr>
              <w:t xml:space="preserve"> </w:t>
            </w:r>
          </w:p>
          <w:p w14:paraId="5605B3DD" w14:textId="31F8DC2A" w:rsidR="006341E0" w:rsidRPr="00830F49" w:rsidRDefault="006341E0" w:rsidP="00B07205">
            <w:pPr>
              <w:pStyle w:val="Bibentry"/>
              <w:ind w:left="227"/>
              <w:rPr>
                <w:rStyle w:val="FirstName"/>
                <w14:ligatures w14:val="standard"/>
              </w:rPr>
            </w:pPr>
            <w:bookmarkStart w:id="22" w:name="_Ref503785430"/>
            <w:r w:rsidRPr="00830F49">
              <w:rPr>
                <w:rStyle w:val="FirstName"/>
                <w14:ligatures w14:val="standard"/>
              </w:rPr>
              <w:t>NSF/IARPA/NSA Workshop on the Science of Security, David Evans (PI), University of Virginia, Workshop Report.</w:t>
            </w:r>
            <w:bookmarkEnd w:id="22"/>
          </w:p>
          <w:p w14:paraId="7DA79451" w14:textId="46218DBC" w:rsidR="006341E0" w:rsidRPr="00830F49" w:rsidRDefault="006341E0" w:rsidP="00B07205">
            <w:pPr>
              <w:pStyle w:val="Bibentry"/>
              <w:ind w:left="227"/>
              <w:rPr>
                <w:rStyle w:val="FirstName"/>
                <w14:ligatures w14:val="standard"/>
              </w:rPr>
            </w:pPr>
            <w:bookmarkStart w:id="23" w:name="_Ref503785432"/>
            <w:r w:rsidRPr="00830F49">
              <w:rPr>
                <w:rStyle w:val="FirstName"/>
                <w14:ligatures w14:val="standard"/>
              </w:rPr>
              <w:t>Alnatheer, A., Gravell, A., and Argles, D. 2010. Agile Security Issues: A Research Study. IDOESE – ESEM 2010.</w:t>
            </w:r>
            <w:bookmarkEnd w:id="23"/>
          </w:p>
        </w:tc>
      </w:tr>
      <w:tr w:rsidR="006341E0" w:rsidRPr="00830F49" w14:paraId="79AE64E9" w14:textId="77777777" w:rsidTr="210A4352">
        <w:tc>
          <w:tcPr>
            <w:tcW w:w="0" w:type="auto"/>
            <w:tcMar>
              <w:left w:w="40" w:type="dxa"/>
            </w:tcMar>
          </w:tcPr>
          <w:p w14:paraId="0D9DCC2C" w14:textId="51546809" w:rsidR="006341E0" w:rsidRPr="00830F49" w:rsidRDefault="006341E0" w:rsidP="00B07205">
            <w:pPr>
              <w:pStyle w:val="Bibentry"/>
              <w:ind w:left="227"/>
              <w:rPr>
                <w:rStyle w:val="FirstName"/>
                <w14:ligatures w14:val="standard"/>
              </w:rPr>
            </w:pPr>
            <w:bookmarkStart w:id="24" w:name="_Ref503785813"/>
            <w:r w:rsidRPr="00830F49">
              <w:rPr>
                <w:rStyle w:val="FirstName"/>
                <w:lang w:val="nb-NO"/>
                <w14:ligatures w14:val="standard"/>
              </w:rPr>
              <w:t xml:space="preserve">Venkatesh, V. &amp; Davis, F.D. (1996). </w:t>
            </w:r>
            <w:r w:rsidRPr="00830F49">
              <w:rPr>
                <w:rStyle w:val="FirstName"/>
                <w14:ligatures w14:val="standard"/>
              </w:rPr>
              <w:t>A Model of the Antecedents of Perceived Ease of Use: Development and Test. Decision Sciences. 27 (3). p.pp. 451–481.</w:t>
            </w:r>
            <w:bookmarkEnd w:id="24"/>
          </w:p>
        </w:tc>
      </w:tr>
      <w:tr w:rsidR="006341E0" w:rsidRPr="00830F49" w14:paraId="2CB465BE" w14:textId="77777777" w:rsidTr="210A4352">
        <w:tc>
          <w:tcPr>
            <w:tcW w:w="0" w:type="auto"/>
            <w:tcMar>
              <w:left w:w="40" w:type="dxa"/>
            </w:tcMar>
          </w:tcPr>
          <w:p w14:paraId="3E751506" w14:textId="08B370AE" w:rsidR="006341E0" w:rsidRPr="00830F49" w:rsidRDefault="006341E0" w:rsidP="00B07205">
            <w:pPr>
              <w:pStyle w:val="Bibentry"/>
              <w:ind w:left="227"/>
              <w:rPr>
                <w:rStyle w:val="FirstName"/>
                <w:lang w:val="nb-NO"/>
                <w14:ligatures w14:val="standard"/>
              </w:rPr>
            </w:pPr>
            <w:bookmarkStart w:id="25" w:name="_Ref503785925"/>
            <w:r w:rsidRPr="00830F49">
              <w:rPr>
                <w:rStyle w:val="FirstName"/>
                <w14:ligatures w14:val="standard"/>
              </w:rPr>
              <w:t xml:space="preserve">Rogers, E. M. (1983). Diffusion of Innovation. </w:t>
            </w:r>
            <w:r w:rsidRPr="00830F49">
              <w:rPr>
                <w:rStyle w:val="FirstName"/>
                <w:lang w:val="nb-NO"/>
                <w14:ligatures w14:val="standard"/>
              </w:rPr>
              <w:t>New York: Free Press.</w:t>
            </w:r>
            <w:bookmarkEnd w:id="25"/>
          </w:p>
        </w:tc>
      </w:tr>
      <w:tr w:rsidR="0027179E" w:rsidRPr="0028588E" w14:paraId="21333DB5" w14:textId="77777777" w:rsidTr="210A4352">
        <w:tc>
          <w:tcPr>
            <w:tcW w:w="0" w:type="auto"/>
            <w:tcMar>
              <w:left w:w="40" w:type="dxa"/>
            </w:tcMar>
          </w:tcPr>
          <w:p w14:paraId="3ADABFB4" w14:textId="4668FAE5" w:rsidR="0027179E" w:rsidRPr="00830F49" w:rsidRDefault="0027179E" w:rsidP="00B07205">
            <w:pPr>
              <w:pStyle w:val="Bibentry"/>
              <w:ind w:left="227"/>
              <w:rPr>
                <w:rStyle w:val="FirstName"/>
                <w14:ligatures w14:val="standard"/>
              </w:rPr>
            </w:pPr>
            <w:bookmarkStart w:id="26" w:name="_Ref503786833"/>
            <w:r w:rsidRPr="00830F49">
              <w:rPr>
                <w:rStyle w:val="FirstName"/>
                <w14:ligatures w14:val="standard"/>
              </w:rPr>
              <w:t>Jaatun</w:t>
            </w:r>
            <w:r w:rsidR="00294AC6">
              <w:rPr>
                <w:rStyle w:val="FirstName"/>
                <w14:ligatures w14:val="standard"/>
              </w:rPr>
              <w:t xml:space="preserve"> M.G.</w:t>
            </w:r>
            <w:r w:rsidRPr="00830F49">
              <w:rPr>
                <w:rStyle w:val="FirstName"/>
                <w14:ligatures w14:val="standard"/>
              </w:rPr>
              <w:t xml:space="preserve">, </w:t>
            </w:r>
            <w:r w:rsidR="00FC3FA7" w:rsidRPr="76098E91">
              <w:t>Cruzes</w:t>
            </w:r>
            <w:r w:rsidR="00F51C3D">
              <w:t>, D.S.</w:t>
            </w:r>
            <w:r w:rsidRPr="00830F49">
              <w:rPr>
                <w:rStyle w:val="FirstName"/>
                <w14:ligatures w14:val="standard"/>
              </w:rPr>
              <w:t>, Luna</w:t>
            </w:r>
            <w:r w:rsidR="00F51C3D">
              <w:rPr>
                <w:rStyle w:val="FirstName"/>
                <w14:ligatures w14:val="standard"/>
              </w:rPr>
              <w:t>, J.</w:t>
            </w:r>
            <w:r w:rsidRPr="00830F49">
              <w:rPr>
                <w:rStyle w:val="FirstName"/>
                <w14:ligatures w14:val="standard"/>
              </w:rPr>
              <w:t xml:space="preserve">:  DevOps for Better Software Security in the Cloud </w:t>
            </w:r>
            <w:r w:rsidR="00FC3FA7">
              <w:rPr>
                <w:rStyle w:val="FirstName"/>
                <w14:ligatures w14:val="standard"/>
              </w:rPr>
              <w:t>(</w:t>
            </w:r>
            <w:r w:rsidRPr="00830F49">
              <w:rPr>
                <w:rStyle w:val="FirstName"/>
                <w14:ligatures w14:val="standard"/>
              </w:rPr>
              <w:t>Invited Paper</w:t>
            </w:r>
            <w:r w:rsidR="00FC3FA7">
              <w:rPr>
                <w:rStyle w:val="FirstName"/>
                <w14:ligatures w14:val="standard"/>
              </w:rPr>
              <w:t>)</w:t>
            </w:r>
            <w:r w:rsidRPr="00830F49">
              <w:rPr>
                <w:rStyle w:val="FirstName"/>
                <w14:ligatures w14:val="standard"/>
              </w:rPr>
              <w:t>. ARES 2017: 69:1-69:6</w:t>
            </w:r>
            <w:bookmarkEnd w:id="26"/>
          </w:p>
          <w:p w14:paraId="3D2CAD89" w14:textId="66B4A43D" w:rsidR="0027179E" w:rsidRDefault="00BA7530" w:rsidP="00B07205">
            <w:pPr>
              <w:pStyle w:val="Bibentry"/>
              <w:ind w:left="227"/>
              <w:rPr>
                <w:rStyle w:val="FirstName"/>
                <w14:ligatures w14:val="standard"/>
              </w:rPr>
            </w:pPr>
            <w:r w:rsidRPr="00830F49">
              <w:rPr>
                <w:rStyle w:val="FirstName"/>
                <w14:ligatures w14:val="standard"/>
              </w:rPr>
              <w:t>Jaatun</w:t>
            </w:r>
            <w:r w:rsidR="00A259F8">
              <w:rPr>
                <w:rStyle w:val="FirstName"/>
                <w14:ligatures w14:val="standard"/>
              </w:rPr>
              <w:t>, M.G.</w:t>
            </w:r>
            <w:r w:rsidRPr="00830F49">
              <w:rPr>
                <w:rStyle w:val="FirstName"/>
                <w14:ligatures w14:val="standard"/>
              </w:rPr>
              <w:t>, Tøndel</w:t>
            </w:r>
            <w:r w:rsidR="00A259F8">
              <w:rPr>
                <w:rStyle w:val="FirstName"/>
                <w14:ligatures w14:val="standard"/>
              </w:rPr>
              <w:t>, I.A.</w:t>
            </w:r>
            <w:r w:rsidRPr="00830F49">
              <w:rPr>
                <w:rStyle w:val="FirstName"/>
                <w14:ligatures w14:val="standard"/>
              </w:rPr>
              <w:t>: Playing Protection Poker for Practical Software Security. PROFES 2016: 679-682</w:t>
            </w:r>
            <w:r w:rsidR="00DD4904">
              <w:rPr>
                <w:rStyle w:val="FirstName"/>
                <w14:ligatures w14:val="standard"/>
              </w:rPr>
              <w:t>.</w:t>
            </w:r>
          </w:p>
          <w:p w14:paraId="528D0749" w14:textId="2F6D949C" w:rsidR="00DD4904" w:rsidRPr="00830F49" w:rsidRDefault="00DD4904" w:rsidP="76098E91">
            <w:pPr>
              <w:pStyle w:val="Bibentry"/>
              <w:ind w:left="227"/>
              <w:rPr>
                <w:rStyle w:val="FirstName"/>
                <w14:ligatures w14:val="standard"/>
              </w:rPr>
            </w:pPr>
            <w:bookmarkStart w:id="27" w:name="_Ref503933025"/>
            <w:r w:rsidRPr="00DD4904">
              <w:rPr>
                <w:rStyle w:val="FirstName"/>
                <w14:ligatures w14:val="standard"/>
              </w:rPr>
              <w:t>ben Othmane</w:t>
            </w:r>
            <w:r w:rsidR="00A259F8">
              <w:rPr>
                <w:rStyle w:val="FirstName"/>
                <w14:ligatures w14:val="standard"/>
              </w:rPr>
              <w:t>, L.</w:t>
            </w:r>
            <w:r w:rsidRPr="00DD4904">
              <w:rPr>
                <w:rStyle w:val="FirstName"/>
                <w14:ligatures w14:val="standard"/>
              </w:rPr>
              <w:t>, Jaatun</w:t>
            </w:r>
            <w:r w:rsidR="00A259F8">
              <w:rPr>
                <w:rStyle w:val="FirstName"/>
                <w14:ligatures w14:val="standard"/>
              </w:rPr>
              <w:t>, M.G.</w:t>
            </w:r>
            <w:r w:rsidRPr="00DD4904">
              <w:rPr>
                <w:rStyle w:val="FirstName"/>
                <w14:ligatures w14:val="standard"/>
              </w:rPr>
              <w:t>, Weippl</w:t>
            </w:r>
            <w:r w:rsidR="00A259F8">
              <w:rPr>
                <w:rStyle w:val="FirstName"/>
                <w14:ligatures w14:val="standard"/>
              </w:rPr>
              <w:t>, E.</w:t>
            </w:r>
            <w:r w:rsidRPr="00DD4904">
              <w:rPr>
                <w:rStyle w:val="FirstName"/>
                <w14:ligatures w14:val="standard"/>
              </w:rPr>
              <w:t xml:space="preserve">, Empirical Research for Software Security: Foundations and Experience, </w:t>
            </w:r>
            <w:r>
              <w:rPr>
                <w:rStyle w:val="FirstName"/>
                <w14:ligatures w14:val="standard"/>
              </w:rPr>
              <w:t xml:space="preserve">December, 2017, </w:t>
            </w:r>
            <w:r w:rsidRPr="00DD4904">
              <w:rPr>
                <w:rStyle w:val="FirstName"/>
                <w14:ligatures w14:val="standard"/>
              </w:rPr>
              <w:t>CRC Press</w:t>
            </w:r>
            <w:r>
              <w:rPr>
                <w:rStyle w:val="FirstName"/>
                <w14:ligatures w14:val="standard"/>
              </w:rPr>
              <w:t>.</w:t>
            </w:r>
            <w:bookmarkEnd w:id="27"/>
          </w:p>
          <w:p w14:paraId="7E62E685" w14:textId="61115372" w:rsidR="00DD4904" w:rsidRPr="007F073A" w:rsidRDefault="76098E91" w:rsidP="76098E91">
            <w:pPr>
              <w:pStyle w:val="Bibentry"/>
              <w:ind w:left="227"/>
              <w:rPr>
                <w14:ligatures w14:val="standard"/>
              </w:rPr>
            </w:pPr>
            <w:r w:rsidRPr="76098E91">
              <w:t>Cruzes</w:t>
            </w:r>
            <w:r w:rsidR="00A259F8">
              <w:t>, D.S.</w:t>
            </w:r>
            <w:r w:rsidRPr="76098E91">
              <w:t>, Felderer</w:t>
            </w:r>
            <w:r w:rsidR="00A259F8">
              <w:t xml:space="preserve"> M.</w:t>
            </w:r>
            <w:r w:rsidRPr="76098E91">
              <w:t>, Oyetoyan</w:t>
            </w:r>
            <w:r w:rsidR="00A259F8">
              <w:t>, T.D.</w:t>
            </w:r>
            <w:r w:rsidRPr="76098E91">
              <w:t>, Gander</w:t>
            </w:r>
            <w:r w:rsidR="00950E32">
              <w:t>, M.</w:t>
            </w:r>
            <w:r w:rsidRPr="76098E91">
              <w:t>,and Pekaric</w:t>
            </w:r>
            <w:r w:rsidR="00950E32">
              <w:t>, I</w:t>
            </w:r>
            <w:r w:rsidRPr="76098E91">
              <w:t xml:space="preserve">. How is security testing done in agile teams? a cross-case analysis of four software teams. In </w:t>
            </w:r>
            <w:r w:rsidR="16DA0AA6" w:rsidRPr="76098E91">
              <w:t>1</w:t>
            </w:r>
            <w:r w:rsidR="29CB092A" w:rsidRPr="29CB092A">
              <w:t>8</w:t>
            </w:r>
            <w:r w:rsidR="29CB092A" w:rsidRPr="007F073A">
              <w:rPr>
                <w:vertAlign w:val="superscript"/>
              </w:rPr>
              <w:t>th</w:t>
            </w:r>
            <w:r w:rsidR="29CB092A" w:rsidRPr="29CB092A">
              <w:t xml:space="preserve"> </w:t>
            </w:r>
            <w:r w:rsidRPr="76098E91">
              <w:t>International Conference on Agile Software Development, pages 201–216. Springer, 2017.</w:t>
            </w:r>
          </w:p>
          <w:p w14:paraId="70949C2E" w14:textId="33A3D6EA" w:rsidR="00DD4904" w:rsidRPr="007F073A" w:rsidRDefault="6EB9AE7A" w:rsidP="76098E91">
            <w:pPr>
              <w:pStyle w:val="Bibentry"/>
              <w:ind w:left="227"/>
              <w:rPr>
                <w14:ligatures w14:val="standard"/>
              </w:rPr>
            </w:pPr>
            <w:r w:rsidRPr="6EB9AE7A">
              <w:t>Oyetoyan</w:t>
            </w:r>
            <w:r w:rsidR="00950E32">
              <w:t>, T.D.</w:t>
            </w:r>
            <w:r w:rsidRPr="6EB9AE7A">
              <w:t>, Milosheska</w:t>
            </w:r>
            <w:r w:rsidR="00950E32">
              <w:t>, B.</w:t>
            </w:r>
            <w:r w:rsidRPr="6EB9AE7A">
              <w:t>, Gri</w:t>
            </w:r>
            <w:r w:rsidR="6C979658" w:rsidRPr="6EB9AE7A">
              <w:t>ni</w:t>
            </w:r>
            <w:r w:rsidR="00950E32">
              <w:t>, M.</w:t>
            </w:r>
            <w:r w:rsidR="6C979658" w:rsidRPr="6C979658">
              <w:t>, Cruzes</w:t>
            </w:r>
            <w:r w:rsidR="00950E32">
              <w:t>, D.S.</w:t>
            </w:r>
            <w:r w:rsidR="6C979658" w:rsidRPr="6C979658">
              <w:t>. Myths and Facts about Static Applica</w:t>
            </w:r>
            <w:r w:rsidR="5AF1F6E4" w:rsidRPr="6C979658">
              <w:t>tion S</w:t>
            </w:r>
            <w:r w:rsidR="5AF1F6E4" w:rsidRPr="5AF1F6E4">
              <w:t xml:space="preserve">ecurity Testing Tools: An Action Research at Telenor Digital. </w:t>
            </w:r>
            <w:r w:rsidR="457197F6" w:rsidRPr="5AF1F6E4">
              <w:t>I</w:t>
            </w:r>
            <w:r w:rsidR="457197F6" w:rsidRPr="457197F6">
              <w:t xml:space="preserve">n </w:t>
            </w:r>
            <w:r w:rsidR="29CB092A" w:rsidRPr="457197F6">
              <w:t>19</w:t>
            </w:r>
            <w:r w:rsidR="29CB092A" w:rsidRPr="007F073A">
              <w:rPr>
                <w:vertAlign w:val="superscript"/>
              </w:rPr>
              <w:t>th</w:t>
            </w:r>
            <w:r w:rsidR="29CB092A" w:rsidRPr="457197F6">
              <w:t xml:space="preserve"> </w:t>
            </w:r>
            <w:r w:rsidR="457197F6" w:rsidRPr="457197F6">
              <w:t>International Conference on</w:t>
            </w:r>
            <w:r w:rsidR="638CB823" w:rsidRPr="638CB823">
              <w:t xml:space="preserve"> Agile Software Development</w:t>
            </w:r>
            <w:r w:rsidR="5B54B152" w:rsidRPr="638CB823">
              <w:t>,</w:t>
            </w:r>
            <w:r w:rsidR="638CB823" w:rsidRPr="638CB823">
              <w:t xml:space="preserve"> </w:t>
            </w:r>
            <w:r w:rsidR="5B54B152" w:rsidRPr="5B54B152">
              <w:t xml:space="preserve">Springer 2018 </w:t>
            </w:r>
            <w:r w:rsidR="638CB823" w:rsidRPr="638CB823">
              <w:t>(Accepted)</w:t>
            </w:r>
          </w:p>
          <w:p w14:paraId="39F640F6" w14:textId="63B81D2D" w:rsidR="00DD4904" w:rsidRPr="007F073A" w:rsidRDefault="2B5D015C" w:rsidP="28EB4597">
            <w:pPr>
              <w:pStyle w:val="Bibentry"/>
              <w:ind w:left="227"/>
              <w:rPr>
                <w14:ligatures w14:val="standard"/>
              </w:rPr>
            </w:pPr>
            <w:r w:rsidRPr="638CB823">
              <w:t>Morrison</w:t>
            </w:r>
            <w:r w:rsidR="00950E32">
              <w:t xml:space="preserve">, P, </w:t>
            </w:r>
            <w:r w:rsidR="612A440F" w:rsidRPr="638CB823">
              <w:t xml:space="preserve"> Oyetoyan</w:t>
            </w:r>
            <w:r w:rsidR="00950E32">
              <w:t>, T:D.</w:t>
            </w:r>
            <w:r w:rsidR="612A440F" w:rsidRPr="638CB823">
              <w:t>, Williams</w:t>
            </w:r>
            <w:r w:rsidR="00950E32">
              <w:t>, L.</w:t>
            </w:r>
            <w:r w:rsidR="612A440F" w:rsidRPr="638CB823">
              <w:t xml:space="preserve">. </w:t>
            </w:r>
            <w:r w:rsidR="28F2B0D5" w:rsidRPr="638CB823">
              <w:t>P</w:t>
            </w:r>
            <w:r w:rsidR="188B1EA0" w:rsidRPr="638CB823">
              <w:t xml:space="preserve">oster: </w:t>
            </w:r>
            <w:r w:rsidR="612A440F" w:rsidRPr="638CB823">
              <w:t>Identifying Security Issues in Software D</w:t>
            </w:r>
            <w:r w:rsidR="2BBD71FA" w:rsidRPr="2BBD71FA">
              <w:t xml:space="preserve">evelopment: Are Keywords Enough? In </w:t>
            </w:r>
            <w:r w:rsidR="188B1EA0" w:rsidRPr="2BBD71FA">
              <w:t xml:space="preserve">Proceeding </w:t>
            </w:r>
            <w:r w:rsidR="29CB092A" w:rsidRPr="2BBD71FA">
              <w:t>of 40</w:t>
            </w:r>
            <w:r w:rsidR="29CB092A" w:rsidRPr="007F073A">
              <w:rPr>
                <w:vertAlign w:val="superscript"/>
              </w:rPr>
              <w:t>th</w:t>
            </w:r>
            <w:r w:rsidR="29CB092A" w:rsidRPr="2BBD71FA">
              <w:t xml:space="preserve"> </w:t>
            </w:r>
            <w:r w:rsidR="188B1EA0" w:rsidRPr="2BBD71FA">
              <w:t>ICSE 2018 (Accepted)</w:t>
            </w:r>
          </w:p>
          <w:p w14:paraId="47922C68" w14:textId="0807F76E" w:rsidR="00DD4904" w:rsidRPr="0030383B" w:rsidRDefault="28EB4597" w:rsidP="28EB4597">
            <w:pPr>
              <w:pStyle w:val="Bibentry"/>
              <w:ind w:left="227"/>
              <w:rPr>
                <w14:ligatures w14:val="standard"/>
              </w:rPr>
            </w:pPr>
            <w:r w:rsidRPr="28EB4597">
              <w:t>Oyetoyan</w:t>
            </w:r>
            <w:r w:rsidR="00950E32">
              <w:t>, T.D.</w:t>
            </w:r>
            <w:r w:rsidRPr="28EB4597">
              <w:t>, Cruzes</w:t>
            </w:r>
            <w:r w:rsidR="00950E32">
              <w:t>, D.S.</w:t>
            </w:r>
            <w:r w:rsidRPr="28EB4597">
              <w:t>, and Jaatun</w:t>
            </w:r>
            <w:r w:rsidR="00950E32">
              <w:t>, M.G.</w:t>
            </w:r>
            <w:r w:rsidRPr="28EB4597">
              <w:t>. An empirical study on the relationship between software security skills, usage and training needs in agile settings. In Availability, Reliability and Security (ARES), 2016 11th International Conference on, pages 548–555. IEEE, 2016.</w:t>
            </w:r>
          </w:p>
          <w:p w14:paraId="283F5882" w14:textId="4DBE7908" w:rsidR="0030383B" w:rsidRPr="007F073A" w:rsidRDefault="0030383B" w:rsidP="28EB4597">
            <w:pPr>
              <w:pStyle w:val="Bibentry"/>
              <w:ind w:left="227"/>
              <w:rPr>
                <w14:ligatures w14:val="standard"/>
              </w:rPr>
            </w:pPr>
            <w:bookmarkStart w:id="28" w:name="_Ref507621743"/>
            <w:r w:rsidRPr="00582168">
              <w:rPr>
                <w14:ligatures w14:val="standard"/>
              </w:rPr>
              <w:t>Cohen, L., &amp; Manion, L. (2000). Research methods in education. Routledge. p. 254. (5th edition).</w:t>
            </w:r>
            <w:bookmarkEnd w:id="28"/>
          </w:p>
        </w:tc>
      </w:tr>
    </w:tbl>
    <w:p w14:paraId="43874BE3" w14:textId="77777777" w:rsidR="00ED5243" w:rsidRDefault="00ED5243" w:rsidP="00DD4904">
      <w:pPr>
        <w:pStyle w:val="Bibentry"/>
        <w:numPr>
          <w:ilvl w:val="0"/>
          <w:numId w:val="0"/>
        </w:numPr>
        <w:sectPr w:rsidR="00ED5243" w:rsidSect="005F26D7">
          <w:endnotePr>
            <w:numFmt w:val="decimal"/>
          </w:endnotePr>
          <w:type w:val="continuous"/>
          <w:pgSz w:w="12240" w:h="15840" w:code="9"/>
          <w:pgMar w:top="1500" w:right="1080" w:bottom="1600" w:left="1080" w:header="1080" w:footer="1080" w:gutter="0"/>
          <w:pgNumType w:start="1"/>
          <w:cols w:num="2" w:space="480"/>
          <w:titlePg/>
          <w:docGrid w:linePitch="360"/>
        </w:sectPr>
      </w:pPr>
    </w:p>
    <w:p w14:paraId="6A8B49AC" w14:textId="16408050" w:rsidR="0077324E" w:rsidRPr="00A62B50" w:rsidRDefault="0077324E" w:rsidP="00DD4904">
      <w:pPr>
        <w:pStyle w:val="Bibentry"/>
        <w:numPr>
          <w:ilvl w:val="0"/>
          <w:numId w:val="0"/>
        </w:numPr>
      </w:pPr>
    </w:p>
    <w:sectPr w:rsidR="0077324E" w:rsidRPr="00A62B50" w:rsidSect="005F26D7">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080DB" w14:textId="77777777" w:rsidR="00482377" w:rsidRDefault="00482377" w:rsidP="00842867">
      <w:r>
        <w:separator/>
      </w:r>
    </w:p>
  </w:endnote>
  <w:endnote w:type="continuationSeparator" w:id="0">
    <w:p w14:paraId="594ECB80" w14:textId="77777777" w:rsidR="00482377" w:rsidRDefault="00482377" w:rsidP="00842867">
      <w:r>
        <w:continuationSeparator/>
      </w:r>
    </w:p>
  </w:endnote>
  <w:endnote w:type="continuationNotice" w:id="1">
    <w:p w14:paraId="7AC25712" w14:textId="77777777" w:rsidR="00482377" w:rsidRDefault="00482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nux Libertine">
    <w:altName w:val="Times New Roman"/>
    <w:charset w:val="00"/>
    <w:family w:val="auto"/>
    <w:pitch w:val="variable"/>
    <w:sig w:usb0="E0000AFF" w:usb1="5200E5FB" w:usb2="02000020" w:usb3="00000000" w:csb0="000001BF" w:csb1="00000000"/>
  </w:font>
  <w:font w:name="Linux Biolinum">
    <w:altName w:val="Times New Roman"/>
    <w:charset w:val="00"/>
    <w:family w:val="auto"/>
    <w:pitch w:val="variable"/>
    <w:sig w:usb0="E0000AFF" w:usb1="5000E5FB" w:usb2="00000020" w:usb3="00000000" w:csb0="000001B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05C5A" w14:textId="18AC896D" w:rsidR="0030383B" w:rsidRPr="00DA041E" w:rsidRDefault="0030383B" w:rsidP="00DA041E">
    <w:pPr>
      <w:pStyle w:val="Footer"/>
      <w:rPr>
        <w:rStyle w:val="PageNumber"/>
        <w:rFonts w:ascii="Linux Biolinum" w:hAnsi="Linux Biolinum" w:cs="Linux Biolinum"/>
      </w:rPr>
    </w:pPr>
  </w:p>
  <w:p w14:paraId="3643C528" w14:textId="77777777" w:rsidR="0030383B" w:rsidRPr="00DA041E" w:rsidRDefault="0030383B" w:rsidP="00DA041E">
    <w:pPr>
      <w:pStyle w:val="Footer"/>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50760" w14:textId="77777777" w:rsidR="0030383B" w:rsidRPr="00DA041E" w:rsidRDefault="0030383B" w:rsidP="00AE4D68">
    <w:pPr>
      <w:pStyle w:val="Footer"/>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AADEC4" w14:textId="77777777" w:rsidR="00482377" w:rsidRDefault="00482377" w:rsidP="00C24563">
      <w:r>
        <w:separator/>
      </w:r>
    </w:p>
  </w:footnote>
  <w:footnote w:type="continuationSeparator" w:id="0">
    <w:p w14:paraId="374BB8CD" w14:textId="77777777" w:rsidR="00482377" w:rsidRDefault="00482377" w:rsidP="00842867">
      <w:r>
        <w:continuationSeparator/>
      </w:r>
    </w:p>
  </w:footnote>
  <w:footnote w:type="continuationNotice" w:id="1">
    <w:p w14:paraId="0AFE2F93" w14:textId="77777777" w:rsidR="00482377" w:rsidRDefault="00482377"/>
  </w:footnote>
  <w:footnote w:id="2">
    <w:p w14:paraId="5E3E4F24" w14:textId="76CE848E" w:rsidR="0030383B" w:rsidRPr="009A3F67" w:rsidRDefault="0030383B">
      <w:pPr>
        <w:pStyle w:val="FootnoteText"/>
        <w:rPr>
          <w:lang w:val="en-US"/>
        </w:rPr>
      </w:pPr>
      <w:r>
        <w:rPr>
          <w:rStyle w:val="FootnoteReference"/>
        </w:rPr>
        <w:footnoteRef/>
      </w:r>
      <w:r w:rsidRPr="009A3F67">
        <w:rPr>
          <w:lang w:val="en-US"/>
        </w:rPr>
        <w:t>BSIMM: https://www.bsimm.com/download.html</w:t>
      </w:r>
    </w:p>
  </w:footnote>
  <w:footnote w:id="3">
    <w:p w14:paraId="43675C7A" w14:textId="2EF27E97" w:rsidR="0030383B" w:rsidRPr="00FE1856" w:rsidRDefault="0030383B">
      <w:pPr>
        <w:pStyle w:val="FootnoteText"/>
        <w:rPr>
          <w:lang w:val="en-US"/>
        </w:rPr>
      </w:pPr>
      <w:r>
        <w:rPr>
          <w:rStyle w:val="FootnoteReference"/>
        </w:rPr>
        <w:footnoteRef/>
      </w:r>
      <w:r w:rsidRPr="00FE1856">
        <w:rPr>
          <w:lang w:val="en-US"/>
        </w:rPr>
        <w:t xml:space="preserve"> OSAMM/OWASP: https:// https://www.owasp.org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30383B" w:rsidRPr="00900E01" w14:paraId="7257BB2F" w14:textId="77777777" w:rsidTr="00DA041E">
      <w:tc>
        <w:tcPr>
          <w:tcW w:w="2500" w:type="pct"/>
          <w:vAlign w:val="center"/>
        </w:tcPr>
        <w:p w14:paraId="79E13825" w14:textId="4A4A12F7" w:rsidR="0030383B" w:rsidRPr="00900E01" w:rsidRDefault="0030383B" w:rsidP="00DA041E">
          <w:pPr>
            <w:pStyle w:val="Header"/>
            <w:tabs>
              <w:tab w:val="clear" w:pos="4320"/>
              <w:tab w:val="clear" w:pos="8640"/>
            </w:tabs>
            <w:rPr>
              <w:rFonts w:ascii="Linux Biolinum" w:hAnsi="Linux Biolinum" w:cs="Linux Biolinum"/>
              <w:sz w:val="18"/>
              <w:szCs w:val="18"/>
              <w:lang w:val="en-US"/>
            </w:rPr>
          </w:pPr>
          <w:r w:rsidRPr="00900E01">
            <w:rPr>
              <w:rFonts w:ascii="Linux Biolinum" w:hAnsi="Linux Biolinum" w:cs="Linux Biolinum"/>
              <w:sz w:val="18"/>
              <w:szCs w:val="18"/>
              <w:lang w:val="en-US"/>
            </w:rPr>
            <w:t>HOTSOS’18, April 2018, Raleigh, USA</w:t>
          </w:r>
        </w:p>
      </w:tc>
      <w:tc>
        <w:tcPr>
          <w:tcW w:w="2500" w:type="pct"/>
          <w:vAlign w:val="center"/>
        </w:tcPr>
        <w:p w14:paraId="5033E7FD" w14:textId="0DC50FEC" w:rsidR="0030383B" w:rsidRPr="00900E01" w:rsidRDefault="0030383B" w:rsidP="00DA041E">
          <w:pPr>
            <w:pStyle w:val="Header"/>
            <w:tabs>
              <w:tab w:val="clear" w:pos="4320"/>
              <w:tab w:val="clear" w:pos="8640"/>
            </w:tabs>
            <w:jc w:val="right"/>
            <w:rPr>
              <w:rFonts w:ascii="Linux Biolinum" w:hAnsi="Linux Biolinum" w:cs="Linux Biolinum"/>
              <w:sz w:val="18"/>
              <w:szCs w:val="18"/>
            </w:rPr>
          </w:pPr>
          <w:r w:rsidRPr="00900E01">
            <w:rPr>
              <w:rFonts w:ascii="Linux Biolinum" w:hAnsi="Linux Biolinum" w:cs="Linux Biolinum"/>
              <w:sz w:val="18"/>
              <w:szCs w:val="18"/>
            </w:rPr>
            <w:t>Cruzes et al.</w:t>
          </w:r>
        </w:p>
      </w:tc>
    </w:tr>
  </w:tbl>
  <w:p w14:paraId="2AB4F7F5" w14:textId="77777777" w:rsidR="0030383B" w:rsidRPr="00DA041E" w:rsidRDefault="0030383B" w:rsidP="00DA04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000" w:firstRow="0" w:lastRow="0" w:firstColumn="0" w:lastColumn="0" w:noHBand="0" w:noVBand="0"/>
    </w:tblPr>
    <w:tblGrid>
      <w:gridCol w:w="5040"/>
      <w:gridCol w:w="5040"/>
    </w:tblGrid>
    <w:tr w:rsidR="0030383B" w:rsidRPr="00DA041E" w14:paraId="15B2DEF8" w14:textId="77777777" w:rsidTr="00DA041E">
      <w:tc>
        <w:tcPr>
          <w:tcW w:w="2500" w:type="pct"/>
          <w:vAlign w:val="center"/>
        </w:tcPr>
        <w:p w14:paraId="3E25A703" w14:textId="6B6E272A" w:rsidR="0030383B" w:rsidRPr="00526A3E" w:rsidRDefault="0030383B" w:rsidP="00DA041E">
          <w:pPr>
            <w:pStyle w:val="Header"/>
            <w:tabs>
              <w:tab w:val="clear" w:pos="4320"/>
              <w:tab w:val="clear" w:pos="8640"/>
            </w:tabs>
            <w:rPr>
              <w:rFonts w:ascii="Linux Biolinum" w:hAnsi="Linux Biolinum" w:cs="Linux Biolinum"/>
              <w:sz w:val="18"/>
              <w:szCs w:val="18"/>
              <w:lang w:val="en-US"/>
            </w:rPr>
          </w:pPr>
          <w:r>
            <w:rPr>
              <w:rFonts w:ascii="Linux Biolinum" w:hAnsi="Linux Biolinum" w:cs="Linux Biolinum"/>
              <w:sz w:val="18"/>
              <w:szCs w:val="18"/>
              <w:lang w:val="en-US"/>
            </w:rPr>
            <w:t>Challenges and Approaches of Performing Canonical A</w:t>
          </w:r>
          <w:r w:rsidRPr="00526A3E">
            <w:rPr>
              <w:rFonts w:ascii="Linux Biolinum" w:hAnsi="Linux Biolinum" w:cs="Linux Biolinum"/>
              <w:sz w:val="18"/>
              <w:szCs w:val="18"/>
              <w:lang w:val="en-US"/>
            </w:rPr>
            <w:t>ction Research</w:t>
          </w:r>
          <w:r w:rsidR="00C96D49">
            <w:rPr>
              <w:rFonts w:ascii="Linux Biolinum" w:hAnsi="Linux Biolinum" w:cs="Linux Biolinum"/>
              <w:sz w:val="18"/>
              <w:szCs w:val="18"/>
              <w:lang w:val="en-US"/>
            </w:rPr>
            <w:t xml:space="preserve"> in Software Security</w:t>
          </w:r>
        </w:p>
      </w:tc>
      <w:tc>
        <w:tcPr>
          <w:tcW w:w="2500" w:type="pct"/>
          <w:vAlign w:val="center"/>
        </w:tcPr>
        <w:p w14:paraId="4584E0DA" w14:textId="6FBA98A3" w:rsidR="0030383B" w:rsidRPr="00526A3E" w:rsidRDefault="0030383B" w:rsidP="00DA041E">
          <w:pPr>
            <w:pStyle w:val="Header"/>
            <w:tabs>
              <w:tab w:val="clear" w:pos="4320"/>
              <w:tab w:val="clear" w:pos="8640"/>
            </w:tabs>
            <w:jc w:val="right"/>
            <w:rPr>
              <w:rFonts w:ascii="Linux Biolinum" w:hAnsi="Linux Biolinum" w:cs="Linux Biolinum"/>
              <w:sz w:val="18"/>
              <w:szCs w:val="18"/>
            </w:rPr>
          </w:pPr>
          <w:r w:rsidRPr="00526A3E">
            <w:rPr>
              <w:rFonts w:ascii="Linux Biolinum" w:hAnsi="Linux Biolinum" w:cs="Linux Biolinum"/>
              <w:sz w:val="18"/>
              <w:szCs w:val="18"/>
              <w:lang w:val="en-US"/>
            </w:rPr>
            <w:t>HOTSOS’18, April 2018, Raleigh, USA</w:t>
          </w:r>
        </w:p>
      </w:tc>
    </w:tr>
  </w:tbl>
  <w:p w14:paraId="0A20866C" w14:textId="77777777" w:rsidR="0030383B" w:rsidRPr="00DA041E" w:rsidRDefault="0030383B" w:rsidP="00DA0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DC8A7C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812D00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BBA3AD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51E9BF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C8EED19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8E30A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FB496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99E177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0BD66BF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AAAAF7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7CCC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A196819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1C6455D"/>
    <w:multiLevelType w:val="hybridMultilevel"/>
    <w:tmpl w:val="9476DC54"/>
    <w:lvl w:ilvl="0" w:tplc="07525974">
      <w:start w:val="1"/>
      <w:numFmt w:val="decimal"/>
      <w:lvlText w:val="%1."/>
      <w:lvlJc w:val="left"/>
      <w:pPr>
        <w:ind w:left="720" w:hanging="360"/>
      </w:pPr>
    </w:lvl>
    <w:lvl w:ilvl="1" w:tplc="46EC272A">
      <w:start w:val="1"/>
      <w:numFmt w:val="lowerLetter"/>
      <w:lvlText w:val="%2."/>
      <w:lvlJc w:val="left"/>
      <w:pPr>
        <w:ind w:left="1440" w:hanging="360"/>
      </w:pPr>
    </w:lvl>
    <w:lvl w:ilvl="2" w:tplc="BB880A24">
      <w:start w:val="1"/>
      <w:numFmt w:val="lowerRoman"/>
      <w:lvlText w:val="%3."/>
      <w:lvlJc w:val="right"/>
      <w:pPr>
        <w:ind w:left="2160" w:hanging="180"/>
      </w:pPr>
    </w:lvl>
    <w:lvl w:ilvl="3" w:tplc="6E901D00">
      <w:start w:val="1"/>
      <w:numFmt w:val="decimal"/>
      <w:lvlText w:val="%4."/>
      <w:lvlJc w:val="left"/>
      <w:pPr>
        <w:ind w:left="2880" w:hanging="360"/>
      </w:pPr>
    </w:lvl>
    <w:lvl w:ilvl="4" w:tplc="C9BCCF32">
      <w:start w:val="1"/>
      <w:numFmt w:val="lowerLetter"/>
      <w:lvlText w:val="%5."/>
      <w:lvlJc w:val="left"/>
      <w:pPr>
        <w:ind w:left="3600" w:hanging="360"/>
      </w:pPr>
    </w:lvl>
    <w:lvl w:ilvl="5" w:tplc="5FF488F6">
      <w:start w:val="1"/>
      <w:numFmt w:val="lowerRoman"/>
      <w:lvlText w:val="%6."/>
      <w:lvlJc w:val="right"/>
      <w:pPr>
        <w:ind w:left="4320" w:hanging="180"/>
      </w:pPr>
    </w:lvl>
    <w:lvl w:ilvl="6" w:tplc="D2EC3566">
      <w:start w:val="1"/>
      <w:numFmt w:val="decimal"/>
      <w:lvlText w:val="%7."/>
      <w:lvlJc w:val="left"/>
      <w:pPr>
        <w:ind w:left="5040" w:hanging="360"/>
      </w:pPr>
    </w:lvl>
    <w:lvl w:ilvl="7" w:tplc="F7E23AE4">
      <w:start w:val="1"/>
      <w:numFmt w:val="lowerLetter"/>
      <w:lvlText w:val="%8."/>
      <w:lvlJc w:val="left"/>
      <w:pPr>
        <w:ind w:left="5760" w:hanging="360"/>
      </w:pPr>
    </w:lvl>
    <w:lvl w:ilvl="8" w:tplc="893C31D0">
      <w:start w:val="1"/>
      <w:numFmt w:val="lowerRoman"/>
      <w:lvlText w:val="%9."/>
      <w:lvlJc w:val="right"/>
      <w:pPr>
        <w:ind w:left="6480" w:hanging="180"/>
      </w:pPr>
    </w:lvl>
  </w:abstractNum>
  <w:abstractNum w:abstractNumId="14" w15:restartNumberingAfterBreak="0">
    <w:nsid w:val="03186DE2"/>
    <w:multiLevelType w:val="hybridMultilevel"/>
    <w:tmpl w:val="42703B26"/>
    <w:lvl w:ilvl="0" w:tplc="8D86C98E">
      <w:start w:val="1"/>
      <w:numFmt w:val="decimal"/>
      <w:lvlText w:val="%1."/>
      <w:lvlJc w:val="left"/>
      <w:pPr>
        <w:tabs>
          <w:tab w:val="num" w:pos="1008"/>
        </w:tabs>
        <w:ind w:left="1008"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05511EB4"/>
    <w:multiLevelType w:val="hybridMultilevel"/>
    <w:tmpl w:val="9954A5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9F6334"/>
    <w:multiLevelType w:val="hybridMultilevel"/>
    <w:tmpl w:val="326A866A"/>
    <w:lvl w:ilvl="0" w:tplc="04140001">
      <w:start w:val="1"/>
      <w:numFmt w:val="bullet"/>
      <w:lvlText w:val=""/>
      <w:lvlJc w:val="left"/>
      <w:pPr>
        <w:ind w:left="998" w:hanging="360"/>
      </w:pPr>
      <w:rPr>
        <w:rFonts w:ascii="Symbol" w:hAnsi="Symbol" w:hint="default"/>
      </w:r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17" w15:restartNumberingAfterBreak="0">
    <w:nsid w:val="07086183"/>
    <w:multiLevelType w:val="hybridMultilevel"/>
    <w:tmpl w:val="59C2EC3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0CFC57E0"/>
    <w:multiLevelType w:val="hybridMultilevel"/>
    <w:tmpl w:val="5C2C7784"/>
    <w:lvl w:ilvl="0" w:tplc="F44810E4">
      <w:start w:val="14"/>
      <w:numFmt w:val="bullet"/>
      <w:lvlText w:val=""/>
      <w:lvlJc w:val="left"/>
      <w:pPr>
        <w:ind w:left="720" w:hanging="360"/>
      </w:pPr>
      <w:rPr>
        <w:rFonts w:ascii="Symbol" w:eastAsia="PMingLiU"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47E4EC5"/>
    <w:multiLevelType w:val="hybridMultilevel"/>
    <w:tmpl w:val="C310B6E0"/>
    <w:lvl w:ilvl="0" w:tplc="D350608E">
      <w:start w:val="1"/>
      <w:numFmt w:val="decimal"/>
      <w:lvlText w:val="%1."/>
      <w:lvlJc w:val="left"/>
      <w:pPr>
        <w:ind w:left="360" w:hanging="360"/>
      </w:pPr>
      <w:rPr>
        <w:rFonts w:hint="default"/>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80641A1"/>
    <w:multiLevelType w:val="hybridMultilevel"/>
    <w:tmpl w:val="834EB062"/>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1ADD4A11"/>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3" w15:restartNumberingAfterBreak="0">
    <w:nsid w:val="1BC510FB"/>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1C7A255A"/>
    <w:multiLevelType w:val="hybridMultilevel"/>
    <w:tmpl w:val="6C7E982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CF5090C"/>
    <w:multiLevelType w:val="multilevel"/>
    <w:tmpl w:val="2264B596"/>
    <w:lvl w:ilvl="0">
      <w:start w:val="1"/>
      <w:numFmt w:val="decimal"/>
      <w:lvlRestart w:val="0"/>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6" w15:restartNumberingAfterBreak="0">
    <w:nsid w:val="22C80F0F"/>
    <w:multiLevelType w:val="hybridMultilevel"/>
    <w:tmpl w:val="DF6A7D7A"/>
    <w:lvl w:ilvl="0" w:tplc="46F45506">
      <w:start w:val="1"/>
      <w:numFmt w:val="decimal"/>
      <w:lvlText w:val="%1."/>
      <w:lvlJc w:val="left"/>
      <w:pPr>
        <w:ind w:left="720" w:hanging="360"/>
      </w:pPr>
    </w:lvl>
    <w:lvl w:ilvl="1" w:tplc="1D3026D0">
      <w:start w:val="1"/>
      <w:numFmt w:val="lowerLetter"/>
      <w:lvlText w:val="%2."/>
      <w:lvlJc w:val="left"/>
      <w:pPr>
        <w:ind w:left="1440" w:hanging="360"/>
      </w:pPr>
    </w:lvl>
    <w:lvl w:ilvl="2" w:tplc="3D3E0524">
      <w:start w:val="1"/>
      <w:numFmt w:val="lowerRoman"/>
      <w:lvlText w:val="%3."/>
      <w:lvlJc w:val="right"/>
      <w:pPr>
        <w:ind w:left="2160" w:hanging="180"/>
      </w:pPr>
    </w:lvl>
    <w:lvl w:ilvl="3" w:tplc="8138C0BC">
      <w:start w:val="1"/>
      <w:numFmt w:val="decimal"/>
      <w:lvlText w:val="%4."/>
      <w:lvlJc w:val="left"/>
      <w:pPr>
        <w:ind w:left="2880" w:hanging="360"/>
      </w:pPr>
    </w:lvl>
    <w:lvl w:ilvl="4" w:tplc="777427CE">
      <w:start w:val="1"/>
      <w:numFmt w:val="lowerLetter"/>
      <w:lvlText w:val="%5."/>
      <w:lvlJc w:val="left"/>
      <w:pPr>
        <w:ind w:left="3600" w:hanging="360"/>
      </w:pPr>
    </w:lvl>
    <w:lvl w:ilvl="5" w:tplc="6082B45E">
      <w:start w:val="1"/>
      <w:numFmt w:val="lowerRoman"/>
      <w:lvlText w:val="%6."/>
      <w:lvlJc w:val="right"/>
      <w:pPr>
        <w:ind w:left="4320" w:hanging="180"/>
      </w:pPr>
    </w:lvl>
    <w:lvl w:ilvl="6" w:tplc="25405C6A">
      <w:start w:val="1"/>
      <w:numFmt w:val="decimal"/>
      <w:lvlText w:val="%7."/>
      <w:lvlJc w:val="left"/>
      <w:pPr>
        <w:ind w:left="5040" w:hanging="360"/>
      </w:pPr>
    </w:lvl>
    <w:lvl w:ilvl="7" w:tplc="AF3C28A2">
      <w:start w:val="1"/>
      <w:numFmt w:val="lowerLetter"/>
      <w:lvlText w:val="%8."/>
      <w:lvlJc w:val="left"/>
      <w:pPr>
        <w:ind w:left="5760" w:hanging="360"/>
      </w:pPr>
    </w:lvl>
    <w:lvl w:ilvl="8" w:tplc="18CE16F4">
      <w:start w:val="1"/>
      <w:numFmt w:val="lowerRoman"/>
      <w:lvlText w:val="%9."/>
      <w:lvlJc w:val="right"/>
      <w:pPr>
        <w:ind w:left="6480" w:hanging="180"/>
      </w:pPr>
    </w:lvl>
  </w:abstractNum>
  <w:abstractNum w:abstractNumId="27" w15:restartNumberingAfterBreak="0">
    <w:nsid w:val="23622CC0"/>
    <w:multiLevelType w:val="hybridMultilevel"/>
    <w:tmpl w:val="1DF6ABB8"/>
    <w:lvl w:ilvl="0" w:tplc="0414000F">
      <w:start w:val="1"/>
      <w:numFmt w:val="decimal"/>
      <w:lvlText w:val="%1."/>
      <w:lvlJc w:val="left"/>
      <w:pPr>
        <w:ind w:left="960" w:hanging="360"/>
      </w:pPr>
    </w:lvl>
    <w:lvl w:ilvl="1" w:tplc="04140019" w:tentative="1">
      <w:start w:val="1"/>
      <w:numFmt w:val="lowerLetter"/>
      <w:lvlText w:val="%2."/>
      <w:lvlJc w:val="left"/>
      <w:pPr>
        <w:ind w:left="1680" w:hanging="360"/>
      </w:pPr>
    </w:lvl>
    <w:lvl w:ilvl="2" w:tplc="0414001B" w:tentative="1">
      <w:start w:val="1"/>
      <w:numFmt w:val="lowerRoman"/>
      <w:lvlText w:val="%3."/>
      <w:lvlJc w:val="right"/>
      <w:pPr>
        <w:ind w:left="2400" w:hanging="180"/>
      </w:pPr>
    </w:lvl>
    <w:lvl w:ilvl="3" w:tplc="0414000F" w:tentative="1">
      <w:start w:val="1"/>
      <w:numFmt w:val="decimal"/>
      <w:lvlText w:val="%4."/>
      <w:lvlJc w:val="left"/>
      <w:pPr>
        <w:ind w:left="3120" w:hanging="360"/>
      </w:pPr>
    </w:lvl>
    <w:lvl w:ilvl="4" w:tplc="04140019" w:tentative="1">
      <w:start w:val="1"/>
      <w:numFmt w:val="lowerLetter"/>
      <w:lvlText w:val="%5."/>
      <w:lvlJc w:val="left"/>
      <w:pPr>
        <w:ind w:left="3840" w:hanging="360"/>
      </w:pPr>
    </w:lvl>
    <w:lvl w:ilvl="5" w:tplc="0414001B" w:tentative="1">
      <w:start w:val="1"/>
      <w:numFmt w:val="lowerRoman"/>
      <w:lvlText w:val="%6."/>
      <w:lvlJc w:val="right"/>
      <w:pPr>
        <w:ind w:left="4560" w:hanging="180"/>
      </w:pPr>
    </w:lvl>
    <w:lvl w:ilvl="6" w:tplc="0414000F" w:tentative="1">
      <w:start w:val="1"/>
      <w:numFmt w:val="decimal"/>
      <w:lvlText w:val="%7."/>
      <w:lvlJc w:val="left"/>
      <w:pPr>
        <w:ind w:left="5280" w:hanging="360"/>
      </w:pPr>
    </w:lvl>
    <w:lvl w:ilvl="7" w:tplc="04140019" w:tentative="1">
      <w:start w:val="1"/>
      <w:numFmt w:val="lowerLetter"/>
      <w:lvlText w:val="%8."/>
      <w:lvlJc w:val="left"/>
      <w:pPr>
        <w:ind w:left="6000" w:hanging="360"/>
      </w:pPr>
    </w:lvl>
    <w:lvl w:ilvl="8" w:tplc="0414001B" w:tentative="1">
      <w:start w:val="1"/>
      <w:numFmt w:val="lowerRoman"/>
      <w:lvlText w:val="%9."/>
      <w:lvlJc w:val="right"/>
      <w:pPr>
        <w:ind w:left="6720" w:hanging="180"/>
      </w:pPr>
    </w:lvl>
  </w:abstractNum>
  <w:abstractNum w:abstractNumId="28" w15:restartNumberingAfterBreak="0">
    <w:nsid w:val="26537BDB"/>
    <w:multiLevelType w:val="multilevel"/>
    <w:tmpl w:val="86FA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66A7A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BF21E3E"/>
    <w:multiLevelType w:val="hybridMultilevel"/>
    <w:tmpl w:val="2AEAD4CE"/>
    <w:lvl w:ilvl="0" w:tplc="3C62CB0C">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2C4A519C"/>
    <w:multiLevelType w:val="hybridMultilevel"/>
    <w:tmpl w:val="50BCC850"/>
    <w:lvl w:ilvl="0" w:tplc="297A9708">
      <w:start w:val="1"/>
      <w:numFmt w:val="decimal"/>
      <w:lvlText w:val="%1."/>
      <w:lvlJc w:val="left"/>
      <w:pPr>
        <w:tabs>
          <w:tab w:val="num" w:pos="864"/>
        </w:tabs>
        <w:ind w:left="864"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2"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E216CEF"/>
    <w:multiLevelType w:val="hybridMultilevel"/>
    <w:tmpl w:val="179AA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17E58F0"/>
    <w:multiLevelType w:val="multilevel"/>
    <w:tmpl w:val="6EF40410"/>
    <w:lvl w:ilvl="0">
      <w:start w:val="1"/>
      <w:numFmt w:val="decimal"/>
      <w:lvlText w:val="%1."/>
      <w:lvlJc w:val="left"/>
      <w:pPr>
        <w:tabs>
          <w:tab w:val="num" w:pos="360"/>
        </w:tabs>
        <w:ind w:left="360" w:hanging="360"/>
      </w:pPr>
      <w:rPr>
        <w:rFonts w:ascii="Book Antiqua" w:hAnsi="Book Antiqua" w:hint="default"/>
        <w:b w:val="0"/>
        <w:i w:val="0"/>
        <w:sz w:val="20"/>
      </w:rPr>
    </w:lvl>
    <w:lvl w:ilvl="1">
      <w:start w:val="1"/>
      <w:numFmt w:val="bullet"/>
      <w:lvlText w:val=""/>
      <w:lvlJc w:val="left"/>
      <w:pPr>
        <w:tabs>
          <w:tab w:val="num" w:pos="720"/>
        </w:tabs>
        <w:ind w:left="720" w:hanging="360"/>
      </w:pPr>
      <w:rPr>
        <w:rFonts w:ascii="Wingdings" w:hAnsi="Wingdings" w:hint="default"/>
        <w:b w:val="0"/>
        <w:i w:val="0"/>
        <w:color w:val="auto"/>
      </w:rPr>
    </w:lvl>
    <w:lvl w:ilvl="2">
      <w:start w:val="1"/>
      <w:numFmt w:val="lowerLetter"/>
      <w:lvlText w:val="%3)"/>
      <w:lvlJc w:val="left"/>
      <w:pPr>
        <w:tabs>
          <w:tab w:val="num" w:pos="1080"/>
        </w:tabs>
        <w:ind w:left="1080" w:hanging="360"/>
      </w:pPr>
      <w:rPr>
        <w:rFonts w:ascii="Book Antiqua" w:hAnsi="Book Antiqua" w:hint="default"/>
        <w:b w:val="0"/>
        <w:i w:val="0"/>
        <w:sz w:val="20"/>
      </w:rPr>
    </w:lvl>
    <w:lvl w:ilvl="3">
      <w:start w:val="1"/>
      <w:numFmt w:val="lowerRoman"/>
      <w:lvlText w:val="%4)"/>
      <w:lvlJc w:val="left"/>
      <w:pPr>
        <w:tabs>
          <w:tab w:val="num" w:pos="1800"/>
        </w:tabs>
        <w:ind w:left="1440" w:hanging="360"/>
      </w:pPr>
      <w:rPr>
        <w:rFonts w:ascii="Book Antiqua" w:hAnsi="Book Antiqua" w:hint="default"/>
        <w:b w:val="0"/>
        <w:i w:val="0"/>
        <w:sz w:val="20"/>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44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80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35" w15:restartNumberingAfterBreak="0">
    <w:nsid w:val="334A5E6A"/>
    <w:multiLevelType w:val="hybridMultilevel"/>
    <w:tmpl w:val="3F92377A"/>
    <w:lvl w:ilvl="0" w:tplc="FFFFFFFF">
      <w:start w:val="1"/>
      <w:numFmt w:val="decimal"/>
      <w:pStyle w:val="Bibentry"/>
      <w:lvlText w:val="%1."/>
      <w:lvlJc w:val="left"/>
      <w:pPr>
        <w:ind w:left="720" w:hanging="360"/>
      </w:pPr>
      <w:rPr>
        <w:lang w:val="nb-NO"/>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6"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37" w15:restartNumberingAfterBreak="0">
    <w:nsid w:val="359835AC"/>
    <w:multiLevelType w:val="hybridMultilevel"/>
    <w:tmpl w:val="7F929AA2"/>
    <w:lvl w:ilvl="0" w:tplc="0414000F">
      <w:start w:val="1"/>
      <w:numFmt w:val="decimal"/>
      <w:lvlText w:val="%1."/>
      <w:lvlJc w:val="left"/>
      <w:pPr>
        <w:ind w:left="998" w:hanging="360"/>
      </w:p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38" w15:restartNumberingAfterBreak="0">
    <w:nsid w:val="388B726B"/>
    <w:multiLevelType w:val="hybridMultilevel"/>
    <w:tmpl w:val="7D68945A"/>
    <w:lvl w:ilvl="0" w:tplc="C26E9F06">
      <w:start w:val="1"/>
      <w:numFmt w:val="decimal"/>
      <w:lvlText w:val="%1."/>
      <w:lvlJc w:val="left"/>
      <w:pPr>
        <w:ind w:left="720" w:hanging="360"/>
      </w:pPr>
    </w:lvl>
    <w:lvl w:ilvl="1" w:tplc="55808D20">
      <w:start w:val="1"/>
      <w:numFmt w:val="lowerLetter"/>
      <w:lvlText w:val="%2."/>
      <w:lvlJc w:val="left"/>
      <w:pPr>
        <w:ind w:left="1440" w:hanging="360"/>
      </w:pPr>
    </w:lvl>
    <w:lvl w:ilvl="2" w:tplc="7D4A1FBA">
      <w:start w:val="1"/>
      <w:numFmt w:val="lowerRoman"/>
      <w:lvlText w:val="%3."/>
      <w:lvlJc w:val="right"/>
      <w:pPr>
        <w:ind w:left="2160" w:hanging="180"/>
      </w:pPr>
    </w:lvl>
    <w:lvl w:ilvl="3" w:tplc="6292DAD6">
      <w:start w:val="1"/>
      <w:numFmt w:val="decimal"/>
      <w:lvlText w:val="%4."/>
      <w:lvlJc w:val="left"/>
      <w:pPr>
        <w:ind w:left="2880" w:hanging="360"/>
      </w:pPr>
    </w:lvl>
    <w:lvl w:ilvl="4" w:tplc="C3C630EA">
      <w:start w:val="1"/>
      <w:numFmt w:val="lowerLetter"/>
      <w:lvlText w:val="%5."/>
      <w:lvlJc w:val="left"/>
      <w:pPr>
        <w:ind w:left="3600" w:hanging="360"/>
      </w:pPr>
    </w:lvl>
    <w:lvl w:ilvl="5" w:tplc="EC9A53A2">
      <w:start w:val="1"/>
      <w:numFmt w:val="lowerRoman"/>
      <w:lvlText w:val="%6."/>
      <w:lvlJc w:val="right"/>
      <w:pPr>
        <w:ind w:left="4320" w:hanging="180"/>
      </w:pPr>
    </w:lvl>
    <w:lvl w:ilvl="6" w:tplc="D22C8862">
      <w:start w:val="1"/>
      <w:numFmt w:val="decimal"/>
      <w:lvlText w:val="%7."/>
      <w:lvlJc w:val="left"/>
      <w:pPr>
        <w:ind w:left="5040" w:hanging="360"/>
      </w:pPr>
    </w:lvl>
    <w:lvl w:ilvl="7" w:tplc="B5229234">
      <w:start w:val="1"/>
      <w:numFmt w:val="lowerLetter"/>
      <w:lvlText w:val="%8."/>
      <w:lvlJc w:val="left"/>
      <w:pPr>
        <w:ind w:left="5760" w:hanging="360"/>
      </w:pPr>
    </w:lvl>
    <w:lvl w:ilvl="8" w:tplc="688C3C22">
      <w:start w:val="1"/>
      <w:numFmt w:val="lowerRoman"/>
      <w:lvlText w:val="%9."/>
      <w:lvlJc w:val="right"/>
      <w:pPr>
        <w:ind w:left="6480" w:hanging="180"/>
      </w:pPr>
    </w:lvl>
  </w:abstractNum>
  <w:abstractNum w:abstractNumId="39" w15:restartNumberingAfterBreak="0">
    <w:nsid w:val="398553AD"/>
    <w:multiLevelType w:val="hybridMultilevel"/>
    <w:tmpl w:val="94C25ED0"/>
    <w:lvl w:ilvl="0" w:tplc="0414000F">
      <w:start w:val="1"/>
      <w:numFmt w:val="decimal"/>
      <w:lvlText w:val="%1."/>
      <w:lvlJc w:val="left"/>
      <w:pPr>
        <w:ind w:left="998" w:hanging="360"/>
      </w:pPr>
    </w:lvl>
    <w:lvl w:ilvl="1" w:tplc="04140019" w:tentative="1">
      <w:start w:val="1"/>
      <w:numFmt w:val="lowerLetter"/>
      <w:lvlText w:val="%2."/>
      <w:lvlJc w:val="left"/>
      <w:pPr>
        <w:ind w:left="1718" w:hanging="360"/>
      </w:pPr>
    </w:lvl>
    <w:lvl w:ilvl="2" w:tplc="0414001B" w:tentative="1">
      <w:start w:val="1"/>
      <w:numFmt w:val="lowerRoman"/>
      <w:lvlText w:val="%3."/>
      <w:lvlJc w:val="right"/>
      <w:pPr>
        <w:ind w:left="2438" w:hanging="180"/>
      </w:pPr>
    </w:lvl>
    <w:lvl w:ilvl="3" w:tplc="0414000F" w:tentative="1">
      <w:start w:val="1"/>
      <w:numFmt w:val="decimal"/>
      <w:lvlText w:val="%4."/>
      <w:lvlJc w:val="left"/>
      <w:pPr>
        <w:ind w:left="3158" w:hanging="360"/>
      </w:pPr>
    </w:lvl>
    <w:lvl w:ilvl="4" w:tplc="04140019" w:tentative="1">
      <w:start w:val="1"/>
      <w:numFmt w:val="lowerLetter"/>
      <w:lvlText w:val="%5."/>
      <w:lvlJc w:val="left"/>
      <w:pPr>
        <w:ind w:left="3878" w:hanging="360"/>
      </w:pPr>
    </w:lvl>
    <w:lvl w:ilvl="5" w:tplc="0414001B" w:tentative="1">
      <w:start w:val="1"/>
      <w:numFmt w:val="lowerRoman"/>
      <w:lvlText w:val="%6."/>
      <w:lvlJc w:val="right"/>
      <w:pPr>
        <w:ind w:left="4598" w:hanging="180"/>
      </w:pPr>
    </w:lvl>
    <w:lvl w:ilvl="6" w:tplc="0414000F" w:tentative="1">
      <w:start w:val="1"/>
      <w:numFmt w:val="decimal"/>
      <w:lvlText w:val="%7."/>
      <w:lvlJc w:val="left"/>
      <w:pPr>
        <w:ind w:left="5318" w:hanging="360"/>
      </w:pPr>
    </w:lvl>
    <w:lvl w:ilvl="7" w:tplc="04140019" w:tentative="1">
      <w:start w:val="1"/>
      <w:numFmt w:val="lowerLetter"/>
      <w:lvlText w:val="%8."/>
      <w:lvlJc w:val="left"/>
      <w:pPr>
        <w:ind w:left="6038" w:hanging="360"/>
      </w:pPr>
    </w:lvl>
    <w:lvl w:ilvl="8" w:tplc="0414001B" w:tentative="1">
      <w:start w:val="1"/>
      <w:numFmt w:val="lowerRoman"/>
      <w:lvlText w:val="%9."/>
      <w:lvlJc w:val="right"/>
      <w:pPr>
        <w:ind w:left="6758" w:hanging="180"/>
      </w:pPr>
    </w:lvl>
  </w:abstractNum>
  <w:abstractNum w:abstractNumId="40" w15:restartNumberingAfterBreak="0">
    <w:nsid w:val="3CD922D9"/>
    <w:multiLevelType w:val="hybridMultilevel"/>
    <w:tmpl w:val="9B48C8EC"/>
    <w:lvl w:ilvl="0" w:tplc="78E2D246">
      <w:start w:val="1"/>
      <w:numFmt w:val="bullet"/>
      <w:lvlText w:val="-"/>
      <w:lvlJc w:val="left"/>
      <w:pPr>
        <w:tabs>
          <w:tab w:val="num" w:pos="504"/>
        </w:tabs>
        <w:ind w:left="504"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DD2610D"/>
    <w:multiLevelType w:val="hybridMultilevel"/>
    <w:tmpl w:val="DF741B74"/>
    <w:lvl w:ilvl="0" w:tplc="926EF24E">
      <w:start w:val="1"/>
      <w:numFmt w:val="decimal"/>
      <w:lvlText w:val="%1."/>
      <w:lvlJc w:val="left"/>
      <w:pPr>
        <w:ind w:left="720" w:hanging="360"/>
      </w:pPr>
    </w:lvl>
    <w:lvl w:ilvl="1" w:tplc="4A749980">
      <w:start w:val="1"/>
      <w:numFmt w:val="lowerLetter"/>
      <w:lvlText w:val="%2."/>
      <w:lvlJc w:val="left"/>
      <w:pPr>
        <w:ind w:left="1440" w:hanging="360"/>
      </w:pPr>
    </w:lvl>
    <w:lvl w:ilvl="2" w:tplc="71AA061A">
      <w:start w:val="1"/>
      <w:numFmt w:val="lowerRoman"/>
      <w:lvlText w:val="%3."/>
      <w:lvlJc w:val="right"/>
      <w:pPr>
        <w:ind w:left="2160" w:hanging="180"/>
      </w:pPr>
    </w:lvl>
    <w:lvl w:ilvl="3" w:tplc="5C48917C">
      <w:start w:val="1"/>
      <w:numFmt w:val="decimal"/>
      <w:lvlText w:val="%4."/>
      <w:lvlJc w:val="left"/>
      <w:pPr>
        <w:ind w:left="2880" w:hanging="360"/>
      </w:pPr>
    </w:lvl>
    <w:lvl w:ilvl="4" w:tplc="C212A960">
      <w:start w:val="1"/>
      <w:numFmt w:val="lowerLetter"/>
      <w:lvlText w:val="%5."/>
      <w:lvlJc w:val="left"/>
      <w:pPr>
        <w:ind w:left="3600" w:hanging="360"/>
      </w:pPr>
    </w:lvl>
    <w:lvl w:ilvl="5" w:tplc="5680CF76">
      <w:start w:val="1"/>
      <w:numFmt w:val="lowerRoman"/>
      <w:lvlText w:val="%6."/>
      <w:lvlJc w:val="right"/>
      <w:pPr>
        <w:ind w:left="4320" w:hanging="180"/>
      </w:pPr>
    </w:lvl>
    <w:lvl w:ilvl="6" w:tplc="92C4F0A4">
      <w:start w:val="1"/>
      <w:numFmt w:val="decimal"/>
      <w:lvlText w:val="%7."/>
      <w:lvlJc w:val="left"/>
      <w:pPr>
        <w:ind w:left="5040" w:hanging="360"/>
      </w:pPr>
    </w:lvl>
    <w:lvl w:ilvl="7" w:tplc="738E9D98">
      <w:start w:val="1"/>
      <w:numFmt w:val="lowerLetter"/>
      <w:lvlText w:val="%8."/>
      <w:lvlJc w:val="left"/>
      <w:pPr>
        <w:ind w:left="5760" w:hanging="360"/>
      </w:pPr>
    </w:lvl>
    <w:lvl w:ilvl="8" w:tplc="4678CD30">
      <w:start w:val="1"/>
      <w:numFmt w:val="lowerRoman"/>
      <w:lvlText w:val="%9."/>
      <w:lvlJc w:val="right"/>
      <w:pPr>
        <w:ind w:left="6480" w:hanging="180"/>
      </w:pPr>
    </w:lvl>
  </w:abstractNum>
  <w:abstractNum w:abstractNumId="42" w15:restartNumberingAfterBreak="0">
    <w:nsid w:val="3FC406E1"/>
    <w:multiLevelType w:val="hybridMultilevel"/>
    <w:tmpl w:val="289C64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52448F"/>
    <w:multiLevelType w:val="hybridMultilevel"/>
    <w:tmpl w:val="E0E44CEE"/>
    <w:lvl w:ilvl="0" w:tplc="A2BC6D68">
      <w:start w:val="1"/>
      <w:numFmt w:val="bullet"/>
      <w:lvlRestart w:val="0"/>
      <w:lvlText w:val=""/>
      <w:lvlJc w:val="left"/>
      <w:pPr>
        <w:tabs>
          <w:tab w:val="num" w:pos="10"/>
        </w:tabs>
        <w:ind w:left="10" w:hanging="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45" w15:restartNumberingAfterBreak="0">
    <w:nsid w:val="4A2A02E9"/>
    <w:multiLevelType w:val="hybridMultilevel"/>
    <w:tmpl w:val="8F2AA114"/>
    <w:lvl w:ilvl="0" w:tplc="59A0AD2A">
      <w:start w:val="1"/>
      <w:numFmt w:val="decimal"/>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4E4C0907"/>
    <w:multiLevelType w:val="hybridMultilevel"/>
    <w:tmpl w:val="211477C6"/>
    <w:lvl w:ilvl="0" w:tplc="4E1CD5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7"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48"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49"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50" w15:restartNumberingAfterBreak="0">
    <w:nsid w:val="69065C12"/>
    <w:multiLevelType w:val="hybridMultilevel"/>
    <w:tmpl w:val="F5EABD5C"/>
    <w:lvl w:ilvl="0" w:tplc="F8A8CD6C">
      <w:start w:val="1"/>
      <w:numFmt w:val="decimal"/>
      <w:lvlText w:val="%1."/>
      <w:lvlJc w:val="left"/>
      <w:pPr>
        <w:ind w:left="720" w:hanging="360"/>
      </w:pPr>
    </w:lvl>
    <w:lvl w:ilvl="1" w:tplc="62E0A28C">
      <w:start w:val="1"/>
      <w:numFmt w:val="lowerLetter"/>
      <w:lvlText w:val="%2."/>
      <w:lvlJc w:val="left"/>
      <w:pPr>
        <w:ind w:left="1440" w:hanging="360"/>
      </w:pPr>
    </w:lvl>
    <w:lvl w:ilvl="2" w:tplc="3BF201A2">
      <w:start w:val="1"/>
      <w:numFmt w:val="lowerRoman"/>
      <w:lvlText w:val="%3."/>
      <w:lvlJc w:val="right"/>
      <w:pPr>
        <w:ind w:left="2160" w:hanging="180"/>
      </w:pPr>
    </w:lvl>
    <w:lvl w:ilvl="3" w:tplc="18BC645E">
      <w:start w:val="1"/>
      <w:numFmt w:val="decimal"/>
      <w:lvlText w:val="%4."/>
      <w:lvlJc w:val="left"/>
      <w:pPr>
        <w:ind w:left="2880" w:hanging="360"/>
      </w:pPr>
    </w:lvl>
    <w:lvl w:ilvl="4" w:tplc="07DAA42E">
      <w:start w:val="1"/>
      <w:numFmt w:val="lowerLetter"/>
      <w:lvlText w:val="%5."/>
      <w:lvlJc w:val="left"/>
      <w:pPr>
        <w:ind w:left="3600" w:hanging="360"/>
      </w:pPr>
    </w:lvl>
    <w:lvl w:ilvl="5" w:tplc="21728FA2">
      <w:start w:val="1"/>
      <w:numFmt w:val="lowerRoman"/>
      <w:lvlText w:val="%6."/>
      <w:lvlJc w:val="right"/>
      <w:pPr>
        <w:ind w:left="4320" w:hanging="180"/>
      </w:pPr>
    </w:lvl>
    <w:lvl w:ilvl="6" w:tplc="D366873A">
      <w:start w:val="1"/>
      <w:numFmt w:val="decimal"/>
      <w:lvlText w:val="%7."/>
      <w:lvlJc w:val="left"/>
      <w:pPr>
        <w:ind w:left="5040" w:hanging="360"/>
      </w:pPr>
    </w:lvl>
    <w:lvl w:ilvl="7" w:tplc="3DB82F0E">
      <w:start w:val="1"/>
      <w:numFmt w:val="lowerLetter"/>
      <w:lvlText w:val="%8."/>
      <w:lvlJc w:val="left"/>
      <w:pPr>
        <w:ind w:left="5760" w:hanging="360"/>
      </w:pPr>
    </w:lvl>
    <w:lvl w:ilvl="8" w:tplc="7E10CB6C">
      <w:start w:val="1"/>
      <w:numFmt w:val="lowerRoman"/>
      <w:lvlText w:val="%9."/>
      <w:lvlJc w:val="right"/>
      <w:pPr>
        <w:ind w:left="6480" w:hanging="180"/>
      </w:pPr>
    </w:lvl>
  </w:abstractNum>
  <w:abstractNum w:abstractNumId="51" w15:restartNumberingAfterBreak="0">
    <w:nsid w:val="6B415F8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53" w15:restartNumberingAfterBreak="0">
    <w:nsid w:val="6DAB1946"/>
    <w:multiLevelType w:val="hybridMultilevel"/>
    <w:tmpl w:val="821A8960"/>
    <w:lvl w:ilvl="0" w:tplc="AE4083F0">
      <w:start w:val="1"/>
      <w:numFmt w:val="upperRoman"/>
      <w:lvlText w:val="%1."/>
      <w:lvlJc w:val="left"/>
      <w:pPr>
        <w:tabs>
          <w:tab w:val="num" w:pos="720"/>
        </w:tabs>
        <w:ind w:left="50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6DE11E14"/>
    <w:multiLevelType w:val="hybridMultilevel"/>
    <w:tmpl w:val="B022BC02"/>
    <w:lvl w:ilvl="0" w:tplc="CDCEE994">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7583A02"/>
    <w:multiLevelType w:val="hybridMultilevel"/>
    <w:tmpl w:val="9CACFF9A"/>
    <w:lvl w:ilvl="0" w:tplc="4AA86FB4">
      <w:start w:val="1"/>
      <w:numFmt w:val="bullet"/>
      <w:lvlText w:val="-"/>
      <w:lvlJc w:val="left"/>
      <w:pPr>
        <w:tabs>
          <w:tab w:val="num" w:pos="1008"/>
        </w:tabs>
        <w:ind w:left="1008" w:hanging="50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num w:numId="1">
    <w:abstractNumId w:val="50"/>
  </w:num>
  <w:num w:numId="2">
    <w:abstractNumId w:val="41"/>
  </w:num>
  <w:num w:numId="3">
    <w:abstractNumId w:val="26"/>
  </w:num>
  <w:num w:numId="4">
    <w:abstractNumId w:val="13"/>
  </w:num>
  <w:num w:numId="5">
    <w:abstractNumId w:val="38"/>
  </w:num>
  <w:num w:numId="6">
    <w:abstractNumId w:val="20"/>
  </w:num>
  <w:num w:numId="7">
    <w:abstractNumId w:val="19"/>
  </w:num>
  <w:num w:numId="8">
    <w:abstractNumId w:val="17"/>
  </w:num>
  <w:num w:numId="9">
    <w:abstractNumId w:val="23"/>
  </w:num>
  <w:num w:numId="10">
    <w:abstractNumId w:val="30"/>
  </w:num>
  <w:num w:numId="11">
    <w:abstractNumId w:val="33"/>
  </w:num>
  <w:num w:numId="12">
    <w:abstractNumId w:val="15"/>
  </w:num>
  <w:num w:numId="13">
    <w:abstractNumId w:val="22"/>
  </w:num>
  <w:num w:numId="14">
    <w:abstractNumId w:val="46"/>
  </w:num>
  <w:num w:numId="15">
    <w:abstractNumId w:val="0"/>
  </w:num>
  <w:num w:numId="16">
    <w:abstractNumId w:val="25"/>
  </w:num>
  <w:num w:numId="1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43"/>
  </w:num>
  <w:num w:numId="20">
    <w:abstractNumId w:val="40"/>
  </w:num>
  <w:num w:numId="21">
    <w:abstractNumId w:val="55"/>
  </w:num>
  <w:num w:numId="22">
    <w:abstractNumId w:val="34"/>
  </w:num>
  <w:num w:numId="23">
    <w:abstractNumId w:val="14"/>
  </w:num>
  <w:num w:numId="24">
    <w:abstractNumId w:val="45"/>
  </w:num>
  <w:num w:numId="25">
    <w:abstractNumId w:val="53"/>
  </w:num>
  <w:num w:numId="26">
    <w:abstractNumId w:val="54"/>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9"/>
  </w:num>
  <w:num w:numId="31">
    <w:abstractNumId w:val="8"/>
  </w:num>
  <w:num w:numId="32">
    <w:abstractNumId w:val="7"/>
  </w:num>
  <w:num w:numId="33">
    <w:abstractNumId w:val="6"/>
  </w:num>
  <w:num w:numId="34">
    <w:abstractNumId w:val="5"/>
  </w:num>
  <w:num w:numId="35">
    <w:abstractNumId w:val="4"/>
  </w:num>
  <w:num w:numId="36">
    <w:abstractNumId w:val="3"/>
  </w:num>
  <w:num w:numId="37">
    <w:abstractNumId w:val="2"/>
  </w:num>
  <w:num w:numId="38">
    <w:abstractNumId w:val="1"/>
  </w:num>
  <w:num w:numId="39">
    <w:abstractNumId w:val="56"/>
  </w:num>
  <w:num w:numId="40">
    <w:abstractNumId w:val="32"/>
  </w:num>
  <w:num w:numId="41">
    <w:abstractNumId w:val="18"/>
  </w:num>
  <w:num w:numId="42">
    <w:abstractNumId w:val="52"/>
  </w:num>
  <w:num w:numId="43">
    <w:abstractNumId w:val="44"/>
  </w:num>
  <w:num w:numId="44">
    <w:abstractNumId w:val="36"/>
  </w:num>
  <w:num w:numId="45">
    <w:abstractNumId w:val="49"/>
  </w:num>
  <w:num w:numId="46">
    <w:abstractNumId w:val="47"/>
  </w:num>
  <w:num w:numId="47">
    <w:abstractNumId w:val="48"/>
  </w:num>
  <w:num w:numId="48">
    <w:abstractNumId w:val="11"/>
  </w:num>
  <w:num w:numId="49">
    <w:abstractNumId w:val="42"/>
  </w:num>
  <w:num w:numId="50">
    <w:abstractNumId w:val="29"/>
  </w:num>
  <w:num w:numId="51">
    <w:abstractNumId w:val="51"/>
  </w:num>
  <w:num w:numId="52">
    <w:abstractNumId w:val="28"/>
  </w:num>
  <w:num w:numId="53">
    <w:abstractNumId w:val="27"/>
  </w:num>
  <w:num w:numId="54">
    <w:abstractNumId w:val="24"/>
  </w:num>
  <w:num w:numId="55">
    <w:abstractNumId w:val="21"/>
  </w:num>
  <w:num w:numId="56">
    <w:abstractNumId w:val="37"/>
  </w:num>
  <w:num w:numId="57">
    <w:abstractNumId w:val="39"/>
  </w:num>
  <w:num w:numId="58">
    <w:abstractNumId w:val="16"/>
  </w:num>
  <w:num w:numId="59">
    <w:abstractNumId w:val="12"/>
  </w:num>
  <w:num w:numId="60">
    <w:abstractNumId w:val="35"/>
  </w:num>
  <w:num w:numId="61">
    <w:abstractNumId w:val="35"/>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US" w:vendorID="64" w:dllVersion="0" w:nlCheck="1" w:checkStyle="0"/>
  <w:activeWritingStyle w:appName="MSWord" w:lang="nb-NO" w:vendorID="64" w:dllVersion="0" w:nlCheck="1" w:checkStyle="0"/>
  <w:activeWritingStyle w:appName="MSWord" w:lang="de-DE" w:vendorID="64" w:dllVersion="0" w:nlCheck="1" w:checkStyle="0"/>
  <w:activeWritingStyle w:appName="MSWord" w:lang="en-GB" w:vendorID="64" w:dllVersion="0" w:nlCheck="1" w:checkStyle="0"/>
  <w:activeWritingStyle w:appName="MSWord" w:lang="de-DE" w:vendorID="64" w:dllVersion="6" w:nlCheck="1" w:checkStyle="1"/>
  <w:attachedTemplate r:id="rId1"/>
  <w:linkStyles/>
  <w:defaultTabStop w:val="708"/>
  <w:hyphenationZone w:val="283"/>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588"/>
    <w:rsid w:val="00000A8D"/>
    <w:rsid w:val="00000EF0"/>
    <w:rsid w:val="00004201"/>
    <w:rsid w:val="000044FA"/>
    <w:rsid w:val="00006511"/>
    <w:rsid w:val="000066AF"/>
    <w:rsid w:val="000070DA"/>
    <w:rsid w:val="00007C21"/>
    <w:rsid w:val="00007C69"/>
    <w:rsid w:val="00012676"/>
    <w:rsid w:val="00012C05"/>
    <w:rsid w:val="00012D5F"/>
    <w:rsid w:val="00013B4A"/>
    <w:rsid w:val="00013BE7"/>
    <w:rsid w:val="00014137"/>
    <w:rsid w:val="00014171"/>
    <w:rsid w:val="00014CEA"/>
    <w:rsid w:val="000164FE"/>
    <w:rsid w:val="000174F2"/>
    <w:rsid w:val="00017FF0"/>
    <w:rsid w:val="0002038E"/>
    <w:rsid w:val="00020429"/>
    <w:rsid w:val="00020650"/>
    <w:rsid w:val="00021236"/>
    <w:rsid w:val="00023D9B"/>
    <w:rsid w:val="000244DF"/>
    <w:rsid w:val="000247FF"/>
    <w:rsid w:val="000258FC"/>
    <w:rsid w:val="00026091"/>
    <w:rsid w:val="00027190"/>
    <w:rsid w:val="00027801"/>
    <w:rsid w:val="00030831"/>
    <w:rsid w:val="0003187C"/>
    <w:rsid w:val="0003195F"/>
    <w:rsid w:val="00031AF2"/>
    <w:rsid w:val="00032184"/>
    <w:rsid w:val="0003260F"/>
    <w:rsid w:val="000326A4"/>
    <w:rsid w:val="00032F77"/>
    <w:rsid w:val="00033808"/>
    <w:rsid w:val="000348C2"/>
    <w:rsid w:val="00036811"/>
    <w:rsid w:val="000374FC"/>
    <w:rsid w:val="00040790"/>
    <w:rsid w:val="00040AE8"/>
    <w:rsid w:val="000410AA"/>
    <w:rsid w:val="00041601"/>
    <w:rsid w:val="0004197E"/>
    <w:rsid w:val="00041E90"/>
    <w:rsid w:val="0004466F"/>
    <w:rsid w:val="00045680"/>
    <w:rsid w:val="0004577A"/>
    <w:rsid w:val="00046400"/>
    <w:rsid w:val="00053441"/>
    <w:rsid w:val="000535A0"/>
    <w:rsid w:val="00053ABE"/>
    <w:rsid w:val="0005498A"/>
    <w:rsid w:val="000553CB"/>
    <w:rsid w:val="00056EED"/>
    <w:rsid w:val="000578EE"/>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3FA8"/>
    <w:rsid w:val="0007542C"/>
    <w:rsid w:val="000756A5"/>
    <w:rsid w:val="00075744"/>
    <w:rsid w:val="000758C1"/>
    <w:rsid w:val="00075B20"/>
    <w:rsid w:val="000763B7"/>
    <w:rsid w:val="00076893"/>
    <w:rsid w:val="00076B89"/>
    <w:rsid w:val="00077C80"/>
    <w:rsid w:val="000800B0"/>
    <w:rsid w:val="00080759"/>
    <w:rsid w:val="00082976"/>
    <w:rsid w:val="00082C71"/>
    <w:rsid w:val="00083E23"/>
    <w:rsid w:val="000842C3"/>
    <w:rsid w:val="000845E5"/>
    <w:rsid w:val="000862F5"/>
    <w:rsid w:val="00086346"/>
    <w:rsid w:val="000868C0"/>
    <w:rsid w:val="0008733E"/>
    <w:rsid w:val="0008738F"/>
    <w:rsid w:val="000876D9"/>
    <w:rsid w:val="0009079D"/>
    <w:rsid w:val="00090E42"/>
    <w:rsid w:val="00090FFD"/>
    <w:rsid w:val="00092D86"/>
    <w:rsid w:val="0009383D"/>
    <w:rsid w:val="00094069"/>
    <w:rsid w:val="0009566C"/>
    <w:rsid w:val="000957F4"/>
    <w:rsid w:val="00095C2E"/>
    <w:rsid w:val="00096274"/>
    <w:rsid w:val="00096970"/>
    <w:rsid w:val="00097F6D"/>
    <w:rsid w:val="000A0097"/>
    <w:rsid w:val="000A30E3"/>
    <w:rsid w:val="000A44AD"/>
    <w:rsid w:val="000A50FD"/>
    <w:rsid w:val="000A566C"/>
    <w:rsid w:val="000A5D1A"/>
    <w:rsid w:val="000A6F21"/>
    <w:rsid w:val="000A7316"/>
    <w:rsid w:val="000A78A4"/>
    <w:rsid w:val="000A7C56"/>
    <w:rsid w:val="000B07AB"/>
    <w:rsid w:val="000B0EF0"/>
    <w:rsid w:val="000B1908"/>
    <w:rsid w:val="000B21D4"/>
    <w:rsid w:val="000B2918"/>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D4809"/>
    <w:rsid w:val="000D5460"/>
    <w:rsid w:val="000D6AB0"/>
    <w:rsid w:val="000D6C0E"/>
    <w:rsid w:val="000D6C71"/>
    <w:rsid w:val="000D73A7"/>
    <w:rsid w:val="000E0230"/>
    <w:rsid w:val="000E17DE"/>
    <w:rsid w:val="000E2138"/>
    <w:rsid w:val="000E2D1F"/>
    <w:rsid w:val="000E3602"/>
    <w:rsid w:val="000E3CBF"/>
    <w:rsid w:val="000E4F22"/>
    <w:rsid w:val="000E53EB"/>
    <w:rsid w:val="000E5EAC"/>
    <w:rsid w:val="000E64A8"/>
    <w:rsid w:val="000E72CD"/>
    <w:rsid w:val="000F06C6"/>
    <w:rsid w:val="000F14CC"/>
    <w:rsid w:val="000F20DC"/>
    <w:rsid w:val="000F21B9"/>
    <w:rsid w:val="000F21D5"/>
    <w:rsid w:val="000F235E"/>
    <w:rsid w:val="000F2621"/>
    <w:rsid w:val="000F3559"/>
    <w:rsid w:val="000F3E80"/>
    <w:rsid w:val="000F4570"/>
    <w:rsid w:val="000F519B"/>
    <w:rsid w:val="000F5526"/>
    <w:rsid w:val="000F5753"/>
    <w:rsid w:val="000F5A61"/>
    <w:rsid w:val="000F62BA"/>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C36"/>
    <w:rsid w:val="001110B6"/>
    <w:rsid w:val="00111DB8"/>
    <w:rsid w:val="00112747"/>
    <w:rsid w:val="001137CF"/>
    <w:rsid w:val="0011416E"/>
    <w:rsid w:val="001153A1"/>
    <w:rsid w:val="001160F4"/>
    <w:rsid w:val="00116991"/>
    <w:rsid w:val="00116CA1"/>
    <w:rsid w:val="00116F24"/>
    <w:rsid w:val="0012013F"/>
    <w:rsid w:val="00120ADE"/>
    <w:rsid w:val="001215EB"/>
    <w:rsid w:val="00121DD0"/>
    <w:rsid w:val="001220FD"/>
    <w:rsid w:val="001230CD"/>
    <w:rsid w:val="001233C4"/>
    <w:rsid w:val="00123E65"/>
    <w:rsid w:val="00124293"/>
    <w:rsid w:val="00124F8E"/>
    <w:rsid w:val="001254E2"/>
    <w:rsid w:val="00125852"/>
    <w:rsid w:val="00125E38"/>
    <w:rsid w:val="0012651A"/>
    <w:rsid w:val="001270C8"/>
    <w:rsid w:val="00127107"/>
    <w:rsid w:val="0012785E"/>
    <w:rsid w:val="001278ED"/>
    <w:rsid w:val="00127CF1"/>
    <w:rsid w:val="0013076B"/>
    <w:rsid w:val="001350DC"/>
    <w:rsid w:val="00136701"/>
    <w:rsid w:val="0013680B"/>
    <w:rsid w:val="00136B4B"/>
    <w:rsid w:val="00137187"/>
    <w:rsid w:val="00140395"/>
    <w:rsid w:val="00140EB3"/>
    <w:rsid w:val="00141063"/>
    <w:rsid w:val="001410BE"/>
    <w:rsid w:val="00141362"/>
    <w:rsid w:val="00141508"/>
    <w:rsid w:val="001434EE"/>
    <w:rsid w:val="0014389F"/>
    <w:rsid w:val="00144FC3"/>
    <w:rsid w:val="001456B6"/>
    <w:rsid w:val="00145D7A"/>
    <w:rsid w:val="001460E9"/>
    <w:rsid w:val="001467C7"/>
    <w:rsid w:val="00150EBA"/>
    <w:rsid w:val="00150EDD"/>
    <w:rsid w:val="00151434"/>
    <w:rsid w:val="0015231F"/>
    <w:rsid w:val="00152655"/>
    <w:rsid w:val="00152D3C"/>
    <w:rsid w:val="00152EF7"/>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A7"/>
    <w:rsid w:val="0016353E"/>
    <w:rsid w:val="00165C2A"/>
    <w:rsid w:val="0016765C"/>
    <w:rsid w:val="00167F5B"/>
    <w:rsid w:val="00170069"/>
    <w:rsid w:val="00173BFD"/>
    <w:rsid w:val="00174BF9"/>
    <w:rsid w:val="00174CD4"/>
    <w:rsid w:val="00175431"/>
    <w:rsid w:val="001755FF"/>
    <w:rsid w:val="00175643"/>
    <w:rsid w:val="001756C8"/>
    <w:rsid w:val="001768E8"/>
    <w:rsid w:val="001778FA"/>
    <w:rsid w:val="00177D77"/>
    <w:rsid w:val="00180907"/>
    <w:rsid w:val="00181104"/>
    <w:rsid w:val="001812C5"/>
    <w:rsid w:val="00181BDB"/>
    <w:rsid w:val="00181BE3"/>
    <w:rsid w:val="00181E8B"/>
    <w:rsid w:val="00184017"/>
    <w:rsid w:val="00184089"/>
    <w:rsid w:val="00184C5B"/>
    <w:rsid w:val="00186DA5"/>
    <w:rsid w:val="001870D4"/>
    <w:rsid w:val="00187AD6"/>
    <w:rsid w:val="0019067E"/>
    <w:rsid w:val="00190FB3"/>
    <w:rsid w:val="001913F4"/>
    <w:rsid w:val="001929AE"/>
    <w:rsid w:val="00192F56"/>
    <w:rsid w:val="00194126"/>
    <w:rsid w:val="00194D69"/>
    <w:rsid w:val="00194EF4"/>
    <w:rsid w:val="0019523C"/>
    <w:rsid w:val="00195A39"/>
    <w:rsid w:val="00196716"/>
    <w:rsid w:val="00196DB6"/>
    <w:rsid w:val="00196FDF"/>
    <w:rsid w:val="001A0008"/>
    <w:rsid w:val="001A2821"/>
    <w:rsid w:val="001A2920"/>
    <w:rsid w:val="001A2FDA"/>
    <w:rsid w:val="001A304B"/>
    <w:rsid w:val="001A4D49"/>
    <w:rsid w:val="001A4FF3"/>
    <w:rsid w:val="001A66CF"/>
    <w:rsid w:val="001A72A9"/>
    <w:rsid w:val="001A7AF5"/>
    <w:rsid w:val="001A7B37"/>
    <w:rsid w:val="001A7CF8"/>
    <w:rsid w:val="001B0E5D"/>
    <w:rsid w:val="001B1BD1"/>
    <w:rsid w:val="001B23BC"/>
    <w:rsid w:val="001B24D8"/>
    <w:rsid w:val="001B2E4C"/>
    <w:rsid w:val="001B32A5"/>
    <w:rsid w:val="001B5F13"/>
    <w:rsid w:val="001B63C7"/>
    <w:rsid w:val="001B6B01"/>
    <w:rsid w:val="001B7543"/>
    <w:rsid w:val="001B7B14"/>
    <w:rsid w:val="001C0DE6"/>
    <w:rsid w:val="001C0F28"/>
    <w:rsid w:val="001C139B"/>
    <w:rsid w:val="001C1B01"/>
    <w:rsid w:val="001C2203"/>
    <w:rsid w:val="001C4027"/>
    <w:rsid w:val="001C5492"/>
    <w:rsid w:val="001C5652"/>
    <w:rsid w:val="001C6110"/>
    <w:rsid w:val="001C6526"/>
    <w:rsid w:val="001C68AB"/>
    <w:rsid w:val="001C704F"/>
    <w:rsid w:val="001D07D8"/>
    <w:rsid w:val="001D2D8D"/>
    <w:rsid w:val="001D3868"/>
    <w:rsid w:val="001D3D58"/>
    <w:rsid w:val="001D40EE"/>
    <w:rsid w:val="001D41AB"/>
    <w:rsid w:val="001D4295"/>
    <w:rsid w:val="001D43F1"/>
    <w:rsid w:val="001D6268"/>
    <w:rsid w:val="001D6618"/>
    <w:rsid w:val="001D7BAD"/>
    <w:rsid w:val="001D7F94"/>
    <w:rsid w:val="001E0B0E"/>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38C1"/>
    <w:rsid w:val="001F3DAA"/>
    <w:rsid w:val="001F4541"/>
    <w:rsid w:val="001F49D2"/>
    <w:rsid w:val="001F4CA6"/>
    <w:rsid w:val="001F653E"/>
    <w:rsid w:val="00201A14"/>
    <w:rsid w:val="00201B1D"/>
    <w:rsid w:val="002029AE"/>
    <w:rsid w:val="00202B0A"/>
    <w:rsid w:val="00202BC0"/>
    <w:rsid w:val="00203721"/>
    <w:rsid w:val="002039F6"/>
    <w:rsid w:val="002049C5"/>
    <w:rsid w:val="002058E6"/>
    <w:rsid w:val="00205AA5"/>
    <w:rsid w:val="00205D25"/>
    <w:rsid w:val="00206857"/>
    <w:rsid w:val="00206CF4"/>
    <w:rsid w:val="00207061"/>
    <w:rsid w:val="00211DA3"/>
    <w:rsid w:val="002129FD"/>
    <w:rsid w:val="00214124"/>
    <w:rsid w:val="002143DE"/>
    <w:rsid w:val="002143F2"/>
    <w:rsid w:val="002148F7"/>
    <w:rsid w:val="00216EAA"/>
    <w:rsid w:val="002171C3"/>
    <w:rsid w:val="00217A8B"/>
    <w:rsid w:val="00217BE8"/>
    <w:rsid w:val="002213B4"/>
    <w:rsid w:val="002214F5"/>
    <w:rsid w:val="00221EB3"/>
    <w:rsid w:val="0022321D"/>
    <w:rsid w:val="00223636"/>
    <w:rsid w:val="00223853"/>
    <w:rsid w:val="00223F2A"/>
    <w:rsid w:val="00225AD9"/>
    <w:rsid w:val="002272E7"/>
    <w:rsid w:val="00230247"/>
    <w:rsid w:val="00230BFF"/>
    <w:rsid w:val="00230C0B"/>
    <w:rsid w:val="00231344"/>
    <w:rsid w:val="00231AF6"/>
    <w:rsid w:val="002329E0"/>
    <w:rsid w:val="00233095"/>
    <w:rsid w:val="00233702"/>
    <w:rsid w:val="002341FE"/>
    <w:rsid w:val="00234BFD"/>
    <w:rsid w:val="0023508E"/>
    <w:rsid w:val="002351D6"/>
    <w:rsid w:val="00235710"/>
    <w:rsid w:val="00236DD0"/>
    <w:rsid w:val="002402EC"/>
    <w:rsid w:val="00240418"/>
    <w:rsid w:val="0024054C"/>
    <w:rsid w:val="00241FD1"/>
    <w:rsid w:val="00243BC7"/>
    <w:rsid w:val="00243D33"/>
    <w:rsid w:val="002444CA"/>
    <w:rsid w:val="00244BB4"/>
    <w:rsid w:val="00246A01"/>
    <w:rsid w:val="00246F8E"/>
    <w:rsid w:val="00252126"/>
    <w:rsid w:val="00253E69"/>
    <w:rsid w:val="002548BF"/>
    <w:rsid w:val="00254AB8"/>
    <w:rsid w:val="002550F9"/>
    <w:rsid w:val="002575AC"/>
    <w:rsid w:val="002578F8"/>
    <w:rsid w:val="00260986"/>
    <w:rsid w:val="00260D00"/>
    <w:rsid w:val="00260F76"/>
    <w:rsid w:val="002617CA"/>
    <w:rsid w:val="002617CB"/>
    <w:rsid w:val="00261E43"/>
    <w:rsid w:val="002637A2"/>
    <w:rsid w:val="00264160"/>
    <w:rsid w:val="00264511"/>
    <w:rsid w:val="00264D40"/>
    <w:rsid w:val="00265626"/>
    <w:rsid w:val="002660C5"/>
    <w:rsid w:val="00266D94"/>
    <w:rsid w:val="00267027"/>
    <w:rsid w:val="002702FC"/>
    <w:rsid w:val="002708D9"/>
    <w:rsid w:val="002711B6"/>
    <w:rsid w:val="0027179E"/>
    <w:rsid w:val="00271A01"/>
    <w:rsid w:val="002733D2"/>
    <w:rsid w:val="0027350A"/>
    <w:rsid w:val="002737BC"/>
    <w:rsid w:val="00274C49"/>
    <w:rsid w:val="00276514"/>
    <w:rsid w:val="0027797D"/>
    <w:rsid w:val="00277D1C"/>
    <w:rsid w:val="002800AF"/>
    <w:rsid w:val="00282196"/>
    <w:rsid w:val="002824FD"/>
    <w:rsid w:val="00282721"/>
    <w:rsid w:val="00283C2A"/>
    <w:rsid w:val="00283D18"/>
    <w:rsid w:val="002842E9"/>
    <w:rsid w:val="002849D7"/>
    <w:rsid w:val="0028588E"/>
    <w:rsid w:val="00285FE1"/>
    <w:rsid w:val="00286930"/>
    <w:rsid w:val="00287A90"/>
    <w:rsid w:val="00290963"/>
    <w:rsid w:val="00290B02"/>
    <w:rsid w:val="00291150"/>
    <w:rsid w:val="00291529"/>
    <w:rsid w:val="0029246F"/>
    <w:rsid w:val="0029331F"/>
    <w:rsid w:val="002942DE"/>
    <w:rsid w:val="002943E1"/>
    <w:rsid w:val="002948EF"/>
    <w:rsid w:val="00294AC6"/>
    <w:rsid w:val="00294C14"/>
    <w:rsid w:val="00296F52"/>
    <w:rsid w:val="00297444"/>
    <w:rsid w:val="002A036F"/>
    <w:rsid w:val="002A1499"/>
    <w:rsid w:val="002A15CB"/>
    <w:rsid w:val="002A1919"/>
    <w:rsid w:val="002A1A50"/>
    <w:rsid w:val="002A1DF2"/>
    <w:rsid w:val="002A1F04"/>
    <w:rsid w:val="002A277D"/>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19FF"/>
    <w:rsid w:val="002B34FB"/>
    <w:rsid w:val="002B3C91"/>
    <w:rsid w:val="002B3E25"/>
    <w:rsid w:val="002B4B4C"/>
    <w:rsid w:val="002B5809"/>
    <w:rsid w:val="002B63B2"/>
    <w:rsid w:val="002B6A23"/>
    <w:rsid w:val="002B6E7C"/>
    <w:rsid w:val="002B6F65"/>
    <w:rsid w:val="002B7313"/>
    <w:rsid w:val="002B7712"/>
    <w:rsid w:val="002C016C"/>
    <w:rsid w:val="002C0AB0"/>
    <w:rsid w:val="002C0CE9"/>
    <w:rsid w:val="002C132C"/>
    <w:rsid w:val="002C1AE2"/>
    <w:rsid w:val="002C2082"/>
    <w:rsid w:val="002C25E3"/>
    <w:rsid w:val="002C3115"/>
    <w:rsid w:val="002C36DF"/>
    <w:rsid w:val="002C604A"/>
    <w:rsid w:val="002C68B3"/>
    <w:rsid w:val="002C6D20"/>
    <w:rsid w:val="002C6F41"/>
    <w:rsid w:val="002C700A"/>
    <w:rsid w:val="002C7721"/>
    <w:rsid w:val="002D0D41"/>
    <w:rsid w:val="002D1492"/>
    <w:rsid w:val="002D2129"/>
    <w:rsid w:val="002D3C4F"/>
    <w:rsid w:val="002D3CF9"/>
    <w:rsid w:val="002D6134"/>
    <w:rsid w:val="002D654C"/>
    <w:rsid w:val="002D6BBB"/>
    <w:rsid w:val="002D7064"/>
    <w:rsid w:val="002D7634"/>
    <w:rsid w:val="002D7BA0"/>
    <w:rsid w:val="002E0016"/>
    <w:rsid w:val="002E0336"/>
    <w:rsid w:val="002E05E6"/>
    <w:rsid w:val="002E0AEF"/>
    <w:rsid w:val="002E15BC"/>
    <w:rsid w:val="002E194A"/>
    <w:rsid w:val="002E1C61"/>
    <w:rsid w:val="002E31DA"/>
    <w:rsid w:val="002E3AD5"/>
    <w:rsid w:val="002E3CDD"/>
    <w:rsid w:val="002E49C1"/>
    <w:rsid w:val="002E4F1D"/>
    <w:rsid w:val="002E502C"/>
    <w:rsid w:val="002E5309"/>
    <w:rsid w:val="002E53E0"/>
    <w:rsid w:val="002E57BD"/>
    <w:rsid w:val="002E5987"/>
    <w:rsid w:val="002E59AE"/>
    <w:rsid w:val="002E71FE"/>
    <w:rsid w:val="002E736B"/>
    <w:rsid w:val="002E7AD6"/>
    <w:rsid w:val="002E7AEA"/>
    <w:rsid w:val="002F2580"/>
    <w:rsid w:val="002F26CA"/>
    <w:rsid w:val="002F34F7"/>
    <w:rsid w:val="002F406B"/>
    <w:rsid w:val="002F42C6"/>
    <w:rsid w:val="002F4B70"/>
    <w:rsid w:val="002F5DE3"/>
    <w:rsid w:val="002F6B04"/>
    <w:rsid w:val="00300407"/>
    <w:rsid w:val="00300D0E"/>
    <w:rsid w:val="003017B9"/>
    <w:rsid w:val="00302151"/>
    <w:rsid w:val="0030357E"/>
    <w:rsid w:val="0030383B"/>
    <w:rsid w:val="00304C88"/>
    <w:rsid w:val="00306220"/>
    <w:rsid w:val="003063B5"/>
    <w:rsid w:val="0030745D"/>
    <w:rsid w:val="00310313"/>
    <w:rsid w:val="003105E2"/>
    <w:rsid w:val="00312A6C"/>
    <w:rsid w:val="0031311B"/>
    <w:rsid w:val="00313D82"/>
    <w:rsid w:val="003173CE"/>
    <w:rsid w:val="00317899"/>
    <w:rsid w:val="00320A65"/>
    <w:rsid w:val="0032310D"/>
    <w:rsid w:val="003232A0"/>
    <w:rsid w:val="0032419E"/>
    <w:rsid w:val="0032587E"/>
    <w:rsid w:val="003273AA"/>
    <w:rsid w:val="003279F6"/>
    <w:rsid w:val="0033021C"/>
    <w:rsid w:val="00330340"/>
    <w:rsid w:val="00330993"/>
    <w:rsid w:val="0033271D"/>
    <w:rsid w:val="00332837"/>
    <w:rsid w:val="0033294F"/>
    <w:rsid w:val="003334E0"/>
    <w:rsid w:val="00333C4E"/>
    <w:rsid w:val="003340F8"/>
    <w:rsid w:val="003355B2"/>
    <w:rsid w:val="0033587E"/>
    <w:rsid w:val="00336EB9"/>
    <w:rsid w:val="00336EE6"/>
    <w:rsid w:val="003376A6"/>
    <w:rsid w:val="00340313"/>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03A"/>
    <w:rsid w:val="003533B3"/>
    <w:rsid w:val="00354AD2"/>
    <w:rsid w:val="00355609"/>
    <w:rsid w:val="00355BC6"/>
    <w:rsid w:val="00356562"/>
    <w:rsid w:val="00356AF7"/>
    <w:rsid w:val="00356F38"/>
    <w:rsid w:val="00357B0B"/>
    <w:rsid w:val="00360593"/>
    <w:rsid w:val="00360E8D"/>
    <w:rsid w:val="003617B3"/>
    <w:rsid w:val="00361C0D"/>
    <w:rsid w:val="003629A3"/>
    <w:rsid w:val="00363442"/>
    <w:rsid w:val="00363F4F"/>
    <w:rsid w:val="00364219"/>
    <w:rsid w:val="00365C52"/>
    <w:rsid w:val="00365D19"/>
    <w:rsid w:val="00366819"/>
    <w:rsid w:val="0037127D"/>
    <w:rsid w:val="00372B18"/>
    <w:rsid w:val="00373929"/>
    <w:rsid w:val="00374076"/>
    <w:rsid w:val="003767D7"/>
    <w:rsid w:val="0037690C"/>
    <w:rsid w:val="00376CCD"/>
    <w:rsid w:val="00377B72"/>
    <w:rsid w:val="003808AD"/>
    <w:rsid w:val="00381BE4"/>
    <w:rsid w:val="00382C54"/>
    <w:rsid w:val="003832B0"/>
    <w:rsid w:val="00383D19"/>
    <w:rsid w:val="003843D9"/>
    <w:rsid w:val="003859C7"/>
    <w:rsid w:val="00386490"/>
    <w:rsid w:val="00386E0D"/>
    <w:rsid w:val="0038735E"/>
    <w:rsid w:val="003901D6"/>
    <w:rsid w:val="0039139A"/>
    <w:rsid w:val="00391701"/>
    <w:rsid w:val="003918F7"/>
    <w:rsid w:val="00392550"/>
    <w:rsid w:val="00394790"/>
    <w:rsid w:val="00394AB9"/>
    <w:rsid w:val="00394ED2"/>
    <w:rsid w:val="00395D22"/>
    <w:rsid w:val="003971D2"/>
    <w:rsid w:val="00397536"/>
    <w:rsid w:val="00397950"/>
    <w:rsid w:val="003A023D"/>
    <w:rsid w:val="003A1FBB"/>
    <w:rsid w:val="003A44AC"/>
    <w:rsid w:val="003A47ED"/>
    <w:rsid w:val="003A48F2"/>
    <w:rsid w:val="003A5085"/>
    <w:rsid w:val="003A5E91"/>
    <w:rsid w:val="003A662F"/>
    <w:rsid w:val="003A7D21"/>
    <w:rsid w:val="003A7F99"/>
    <w:rsid w:val="003B00F1"/>
    <w:rsid w:val="003B24AE"/>
    <w:rsid w:val="003B2A16"/>
    <w:rsid w:val="003B3A32"/>
    <w:rsid w:val="003B406A"/>
    <w:rsid w:val="003B4B5C"/>
    <w:rsid w:val="003B59D1"/>
    <w:rsid w:val="003B6271"/>
    <w:rsid w:val="003B6D8B"/>
    <w:rsid w:val="003C3733"/>
    <w:rsid w:val="003C38D3"/>
    <w:rsid w:val="003C3A05"/>
    <w:rsid w:val="003C4895"/>
    <w:rsid w:val="003C498E"/>
    <w:rsid w:val="003C5241"/>
    <w:rsid w:val="003C5FAB"/>
    <w:rsid w:val="003C6E1C"/>
    <w:rsid w:val="003C6F68"/>
    <w:rsid w:val="003C798F"/>
    <w:rsid w:val="003D0576"/>
    <w:rsid w:val="003D06FD"/>
    <w:rsid w:val="003D072E"/>
    <w:rsid w:val="003D09B3"/>
    <w:rsid w:val="003D12C6"/>
    <w:rsid w:val="003D2901"/>
    <w:rsid w:val="003D45C8"/>
    <w:rsid w:val="003D4721"/>
    <w:rsid w:val="003D4FDD"/>
    <w:rsid w:val="003D7514"/>
    <w:rsid w:val="003D75A0"/>
    <w:rsid w:val="003E0CFC"/>
    <w:rsid w:val="003E4206"/>
    <w:rsid w:val="003E4470"/>
    <w:rsid w:val="003E4488"/>
    <w:rsid w:val="003E50A1"/>
    <w:rsid w:val="003E51BD"/>
    <w:rsid w:val="003E5834"/>
    <w:rsid w:val="003E5B04"/>
    <w:rsid w:val="003E60E7"/>
    <w:rsid w:val="003E6AD6"/>
    <w:rsid w:val="003E78BA"/>
    <w:rsid w:val="003E78FC"/>
    <w:rsid w:val="003F04FB"/>
    <w:rsid w:val="003F0E65"/>
    <w:rsid w:val="003F2437"/>
    <w:rsid w:val="003F3E82"/>
    <w:rsid w:val="003F3EA8"/>
    <w:rsid w:val="003F3F57"/>
    <w:rsid w:val="003F4168"/>
    <w:rsid w:val="003F61D8"/>
    <w:rsid w:val="003F66F9"/>
    <w:rsid w:val="003F70A5"/>
    <w:rsid w:val="003F72F5"/>
    <w:rsid w:val="003F7777"/>
    <w:rsid w:val="004005AF"/>
    <w:rsid w:val="00400FF5"/>
    <w:rsid w:val="0040122C"/>
    <w:rsid w:val="004022BA"/>
    <w:rsid w:val="00404124"/>
    <w:rsid w:val="0040482C"/>
    <w:rsid w:val="004049AF"/>
    <w:rsid w:val="00404BC3"/>
    <w:rsid w:val="0040520C"/>
    <w:rsid w:val="004057BA"/>
    <w:rsid w:val="00405B5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4D0B"/>
    <w:rsid w:val="004254FD"/>
    <w:rsid w:val="00425558"/>
    <w:rsid w:val="004257D7"/>
    <w:rsid w:val="004261BE"/>
    <w:rsid w:val="00426C64"/>
    <w:rsid w:val="00426FBC"/>
    <w:rsid w:val="004274E0"/>
    <w:rsid w:val="0043167A"/>
    <w:rsid w:val="004328FF"/>
    <w:rsid w:val="00433253"/>
    <w:rsid w:val="00433FCA"/>
    <w:rsid w:val="004347E8"/>
    <w:rsid w:val="00434C4D"/>
    <w:rsid w:val="0043531A"/>
    <w:rsid w:val="004357FD"/>
    <w:rsid w:val="004359F2"/>
    <w:rsid w:val="00437159"/>
    <w:rsid w:val="00437414"/>
    <w:rsid w:val="00437FD6"/>
    <w:rsid w:val="00440D16"/>
    <w:rsid w:val="00440F91"/>
    <w:rsid w:val="0044277F"/>
    <w:rsid w:val="00442E42"/>
    <w:rsid w:val="00445B9E"/>
    <w:rsid w:val="004474C0"/>
    <w:rsid w:val="0044785C"/>
    <w:rsid w:val="004514DA"/>
    <w:rsid w:val="004521DF"/>
    <w:rsid w:val="004535C9"/>
    <w:rsid w:val="00453BF4"/>
    <w:rsid w:val="004553AB"/>
    <w:rsid w:val="00456E2A"/>
    <w:rsid w:val="004572B7"/>
    <w:rsid w:val="00457316"/>
    <w:rsid w:val="00461EE9"/>
    <w:rsid w:val="004633C3"/>
    <w:rsid w:val="00463832"/>
    <w:rsid w:val="00465559"/>
    <w:rsid w:val="004655A2"/>
    <w:rsid w:val="00465F22"/>
    <w:rsid w:val="00466019"/>
    <w:rsid w:val="0046630C"/>
    <w:rsid w:val="00466AB6"/>
    <w:rsid w:val="00466B55"/>
    <w:rsid w:val="00466C4E"/>
    <w:rsid w:val="00467C57"/>
    <w:rsid w:val="004705F4"/>
    <w:rsid w:val="004725B2"/>
    <w:rsid w:val="00473361"/>
    <w:rsid w:val="00473C5B"/>
    <w:rsid w:val="00473CFB"/>
    <w:rsid w:val="00474C96"/>
    <w:rsid w:val="004761D5"/>
    <w:rsid w:val="00476C71"/>
    <w:rsid w:val="00476C9A"/>
    <w:rsid w:val="0048148D"/>
    <w:rsid w:val="00481AB5"/>
    <w:rsid w:val="00482377"/>
    <w:rsid w:val="0048347E"/>
    <w:rsid w:val="00483BB6"/>
    <w:rsid w:val="00483F5D"/>
    <w:rsid w:val="004859D5"/>
    <w:rsid w:val="00485B8E"/>
    <w:rsid w:val="00485CB8"/>
    <w:rsid w:val="004862F7"/>
    <w:rsid w:val="004873F4"/>
    <w:rsid w:val="004876BA"/>
    <w:rsid w:val="00490FEE"/>
    <w:rsid w:val="00491F2C"/>
    <w:rsid w:val="00493234"/>
    <w:rsid w:val="00493AC2"/>
    <w:rsid w:val="0049400A"/>
    <w:rsid w:val="00495637"/>
    <w:rsid w:val="004961C4"/>
    <w:rsid w:val="0049721E"/>
    <w:rsid w:val="00497BDA"/>
    <w:rsid w:val="004A03F8"/>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07C"/>
    <w:rsid w:val="004B066F"/>
    <w:rsid w:val="004B0891"/>
    <w:rsid w:val="004B0D02"/>
    <w:rsid w:val="004B1405"/>
    <w:rsid w:val="004B1E3D"/>
    <w:rsid w:val="004B2D3B"/>
    <w:rsid w:val="004B2DEB"/>
    <w:rsid w:val="004B2FF3"/>
    <w:rsid w:val="004B3B00"/>
    <w:rsid w:val="004B4048"/>
    <w:rsid w:val="004B411C"/>
    <w:rsid w:val="004B4B20"/>
    <w:rsid w:val="004B4F18"/>
    <w:rsid w:val="004B53CB"/>
    <w:rsid w:val="004B5FC7"/>
    <w:rsid w:val="004B7040"/>
    <w:rsid w:val="004B75FB"/>
    <w:rsid w:val="004B7CEE"/>
    <w:rsid w:val="004C01C1"/>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642"/>
    <w:rsid w:val="004E46AB"/>
    <w:rsid w:val="004E48A2"/>
    <w:rsid w:val="004E54E9"/>
    <w:rsid w:val="004E63C7"/>
    <w:rsid w:val="004E67DD"/>
    <w:rsid w:val="004E6ADF"/>
    <w:rsid w:val="004F00B6"/>
    <w:rsid w:val="004F0EB1"/>
    <w:rsid w:val="004F19AB"/>
    <w:rsid w:val="004F1A43"/>
    <w:rsid w:val="004F1F86"/>
    <w:rsid w:val="004F5AA8"/>
    <w:rsid w:val="004F5E42"/>
    <w:rsid w:val="004F7D1C"/>
    <w:rsid w:val="00500662"/>
    <w:rsid w:val="00501925"/>
    <w:rsid w:val="005025CA"/>
    <w:rsid w:val="0050314D"/>
    <w:rsid w:val="0050349C"/>
    <w:rsid w:val="00504115"/>
    <w:rsid w:val="00504925"/>
    <w:rsid w:val="005053F9"/>
    <w:rsid w:val="00505618"/>
    <w:rsid w:val="00506768"/>
    <w:rsid w:val="00506A4F"/>
    <w:rsid w:val="00506BA2"/>
    <w:rsid w:val="00506C21"/>
    <w:rsid w:val="00507B29"/>
    <w:rsid w:val="00510525"/>
    <w:rsid w:val="005110C6"/>
    <w:rsid w:val="00511F4A"/>
    <w:rsid w:val="00513313"/>
    <w:rsid w:val="00513CB0"/>
    <w:rsid w:val="00513E17"/>
    <w:rsid w:val="00513F6D"/>
    <w:rsid w:val="00514724"/>
    <w:rsid w:val="00516000"/>
    <w:rsid w:val="0051644A"/>
    <w:rsid w:val="00517476"/>
    <w:rsid w:val="0051798B"/>
    <w:rsid w:val="00522292"/>
    <w:rsid w:val="005229DC"/>
    <w:rsid w:val="005239FE"/>
    <w:rsid w:val="00524B0F"/>
    <w:rsid w:val="00525754"/>
    <w:rsid w:val="005266CB"/>
    <w:rsid w:val="00526A3E"/>
    <w:rsid w:val="00527E07"/>
    <w:rsid w:val="00530BC3"/>
    <w:rsid w:val="00530BFE"/>
    <w:rsid w:val="00531544"/>
    <w:rsid w:val="005319E9"/>
    <w:rsid w:val="00531A18"/>
    <w:rsid w:val="0053267D"/>
    <w:rsid w:val="00532EC8"/>
    <w:rsid w:val="00533089"/>
    <w:rsid w:val="00533FCE"/>
    <w:rsid w:val="00535064"/>
    <w:rsid w:val="00535838"/>
    <w:rsid w:val="00535FCA"/>
    <w:rsid w:val="0053660D"/>
    <w:rsid w:val="005372CF"/>
    <w:rsid w:val="00537721"/>
    <w:rsid w:val="005409B2"/>
    <w:rsid w:val="005414EB"/>
    <w:rsid w:val="00542D55"/>
    <w:rsid w:val="00543500"/>
    <w:rsid w:val="00544406"/>
    <w:rsid w:val="005447AC"/>
    <w:rsid w:val="00545771"/>
    <w:rsid w:val="00546F9F"/>
    <w:rsid w:val="00547421"/>
    <w:rsid w:val="00547A98"/>
    <w:rsid w:val="00550550"/>
    <w:rsid w:val="00552F9E"/>
    <w:rsid w:val="00554970"/>
    <w:rsid w:val="00555735"/>
    <w:rsid w:val="00556E78"/>
    <w:rsid w:val="00556F6A"/>
    <w:rsid w:val="005578AC"/>
    <w:rsid w:val="00560AAB"/>
    <w:rsid w:val="00560CE1"/>
    <w:rsid w:val="00561BA0"/>
    <w:rsid w:val="005622E8"/>
    <w:rsid w:val="005626ED"/>
    <w:rsid w:val="00562896"/>
    <w:rsid w:val="00563057"/>
    <w:rsid w:val="00563393"/>
    <w:rsid w:val="0056393C"/>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11A"/>
    <w:rsid w:val="00577F28"/>
    <w:rsid w:val="0058192C"/>
    <w:rsid w:val="00582750"/>
    <w:rsid w:val="00582B5D"/>
    <w:rsid w:val="00583021"/>
    <w:rsid w:val="005836B3"/>
    <w:rsid w:val="00583F3E"/>
    <w:rsid w:val="00584ABF"/>
    <w:rsid w:val="00584D24"/>
    <w:rsid w:val="00584E06"/>
    <w:rsid w:val="0058579A"/>
    <w:rsid w:val="00586682"/>
    <w:rsid w:val="00586D92"/>
    <w:rsid w:val="00587150"/>
    <w:rsid w:val="0058783E"/>
    <w:rsid w:val="0059022B"/>
    <w:rsid w:val="0059038B"/>
    <w:rsid w:val="00591018"/>
    <w:rsid w:val="00591042"/>
    <w:rsid w:val="00591240"/>
    <w:rsid w:val="00591D74"/>
    <w:rsid w:val="00592247"/>
    <w:rsid w:val="0059286B"/>
    <w:rsid w:val="00592CFB"/>
    <w:rsid w:val="00593740"/>
    <w:rsid w:val="00593B00"/>
    <w:rsid w:val="00594254"/>
    <w:rsid w:val="00594B37"/>
    <w:rsid w:val="00595309"/>
    <w:rsid w:val="00596D4C"/>
    <w:rsid w:val="00597748"/>
    <w:rsid w:val="00597EC7"/>
    <w:rsid w:val="005A037B"/>
    <w:rsid w:val="005A1C0C"/>
    <w:rsid w:val="005A25E2"/>
    <w:rsid w:val="005A2DF4"/>
    <w:rsid w:val="005A2E61"/>
    <w:rsid w:val="005A338C"/>
    <w:rsid w:val="005A3D76"/>
    <w:rsid w:val="005A4282"/>
    <w:rsid w:val="005A52E4"/>
    <w:rsid w:val="005A5567"/>
    <w:rsid w:val="005A60C2"/>
    <w:rsid w:val="005A64C3"/>
    <w:rsid w:val="005A685D"/>
    <w:rsid w:val="005A690A"/>
    <w:rsid w:val="005A767C"/>
    <w:rsid w:val="005B03CB"/>
    <w:rsid w:val="005B3757"/>
    <w:rsid w:val="005B3B0C"/>
    <w:rsid w:val="005B49E7"/>
    <w:rsid w:val="005B5CF1"/>
    <w:rsid w:val="005B5F80"/>
    <w:rsid w:val="005B6409"/>
    <w:rsid w:val="005B6CCB"/>
    <w:rsid w:val="005B7036"/>
    <w:rsid w:val="005B75D9"/>
    <w:rsid w:val="005C0042"/>
    <w:rsid w:val="005C2289"/>
    <w:rsid w:val="005C2EB8"/>
    <w:rsid w:val="005C3DA9"/>
    <w:rsid w:val="005C4FB4"/>
    <w:rsid w:val="005C5225"/>
    <w:rsid w:val="005C5DDE"/>
    <w:rsid w:val="005C612F"/>
    <w:rsid w:val="005C6C36"/>
    <w:rsid w:val="005C7A14"/>
    <w:rsid w:val="005D0566"/>
    <w:rsid w:val="005D0616"/>
    <w:rsid w:val="005D06C6"/>
    <w:rsid w:val="005D1040"/>
    <w:rsid w:val="005D3412"/>
    <w:rsid w:val="005D386E"/>
    <w:rsid w:val="005D3A30"/>
    <w:rsid w:val="005D54AE"/>
    <w:rsid w:val="005D5722"/>
    <w:rsid w:val="005D6638"/>
    <w:rsid w:val="005D722C"/>
    <w:rsid w:val="005D7C93"/>
    <w:rsid w:val="005D7D63"/>
    <w:rsid w:val="005D7DC3"/>
    <w:rsid w:val="005E0DD9"/>
    <w:rsid w:val="005E178E"/>
    <w:rsid w:val="005E216D"/>
    <w:rsid w:val="005E3A74"/>
    <w:rsid w:val="005E4BB2"/>
    <w:rsid w:val="005E4FCD"/>
    <w:rsid w:val="005E509A"/>
    <w:rsid w:val="005E50CA"/>
    <w:rsid w:val="005E5572"/>
    <w:rsid w:val="005E637A"/>
    <w:rsid w:val="005E7978"/>
    <w:rsid w:val="005E7B13"/>
    <w:rsid w:val="005E7CC2"/>
    <w:rsid w:val="005F043D"/>
    <w:rsid w:val="005F0B1E"/>
    <w:rsid w:val="005F1082"/>
    <w:rsid w:val="005F238B"/>
    <w:rsid w:val="005F26D7"/>
    <w:rsid w:val="005F304A"/>
    <w:rsid w:val="005F3BF0"/>
    <w:rsid w:val="005F498B"/>
    <w:rsid w:val="005F4EFC"/>
    <w:rsid w:val="005F51F4"/>
    <w:rsid w:val="005F76EB"/>
    <w:rsid w:val="005F7715"/>
    <w:rsid w:val="00601677"/>
    <w:rsid w:val="006017A1"/>
    <w:rsid w:val="00603D9A"/>
    <w:rsid w:val="00603F65"/>
    <w:rsid w:val="006040AE"/>
    <w:rsid w:val="00604675"/>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BD4"/>
    <w:rsid w:val="0061737C"/>
    <w:rsid w:val="00617608"/>
    <w:rsid w:val="00617F61"/>
    <w:rsid w:val="006206DC"/>
    <w:rsid w:val="00620FA0"/>
    <w:rsid w:val="00621288"/>
    <w:rsid w:val="006215BC"/>
    <w:rsid w:val="00621A77"/>
    <w:rsid w:val="00621B35"/>
    <w:rsid w:val="00622671"/>
    <w:rsid w:val="00622ABE"/>
    <w:rsid w:val="00623127"/>
    <w:rsid w:val="006231BC"/>
    <w:rsid w:val="0062366A"/>
    <w:rsid w:val="00623722"/>
    <w:rsid w:val="00624D35"/>
    <w:rsid w:val="00624F6A"/>
    <w:rsid w:val="00625841"/>
    <w:rsid w:val="00625B00"/>
    <w:rsid w:val="00626271"/>
    <w:rsid w:val="006274CC"/>
    <w:rsid w:val="006279B7"/>
    <w:rsid w:val="00627CC6"/>
    <w:rsid w:val="00630BA2"/>
    <w:rsid w:val="006314F5"/>
    <w:rsid w:val="00631646"/>
    <w:rsid w:val="00633267"/>
    <w:rsid w:val="006341E0"/>
    <w:rsid w:val="0063452F"/>
    <w:rsid w:val="00634756"/>
    <w:rsid w:val="00634A98"/>
    <w:rsid w:val="0063570C"/>
    <w:rsid w:val="006358E5"/>
    <w:rsid w:val="00635C5E"/>
    <w:rsid w:val="006368AF"/>
    <w:rsid w:val="00636F6A"/>
    <w:rsid w:val="00640C18"/>
    <w:rsid w:val="00641382"/>
    <w:rsid w:val="00641881"/>
    <w:rsid w:val="00641AC5"/>
    <w:rsid w:val="00642271"/>
    <w:rsid w:val="00642AA4"/>
    <w:rsid w:val="006432AB"/>
    <w:rsid w:val="006434B1"/>
    <w:rsid w:val="00643FFD"/>
    <w:rsid w:val="00646C86"/>
    <w:rsid w:val="00647044"/>
    <w:rsid w:val="00650140"/>
    <w:rsid w:val="00650BA7"/>
    <w:rsid w:val="00652B0A"/>
    <w:rsid w:val="006535DA"/>
    <w:rsid w:val="00655D30"/>
    <w:rsid w:val="00657825"/>
    <w:rsid w:val="00661494"/>
    <w:rsid w:val="00661B7D"/>
    <w:rsid w:val="00661D06"/>
    <w:rsid w:val="00661E6D"/>
    <w:rsid w:val="00662258"/>
    <w:rsid w:val="00662397"/>
    <w:rsid w:val="006623D9"/>
    <w:rsid w:val="0066312B"/>
    <w:rsid w:val="00663B5E"/>
    <w:rsid w:val="00663C62"/>
    <w:rsid w:val="006647BA"/>
    <w:rsid w:val="006655C6"/>
    <w:rsid w:val="00665E75"/>
    <w:rsid w:val="00665F38"/>
    <w:rsid w:val="00666A46"/>
    <w:rsid w:val="00666D29"/>
    <w:rsid w:val="0066717D"/>
    <w:rsid w:val="006675A6"/>
    <w:rsid w:val="00667FF7"/>
    <w:rsid w:val="0067060D"/>
    <w:rsid w:val="00670742"/>
    <w:rsid w:val="00670993"/>
    <w:rsid w:val="00671082"/>
    <w:rsid w:val="006716A6"/>
    <w:rsid w:val="006717B9"/>
    <w:rsid w:val="00674A74"/>
    <w:rsid w:val="00674D46"/>
    <w:rsid w:val="00675E89"/>
    <w:rsid w:val="00676674"/>
    <w:rsid w:val="006767F7"/>
    <w:rsid w:val="0067791F"/>
    <w:rsid w:val="00680779"/>
    <w:rsid w:val="00682E0A"/>
    <w:rsid w:val="006837E5"/>
    <w:rsid w:val="00683A2D"/>
    <w:rsid w:val="00683B74"/>
    <w:rsid w:val="00683DA8"/>
    <w:rsid w:val="0068421F"/>
    <w:rsid w:val="00684972"/>
    <w:rsid w:val="00686869"/>
    <w:rsid w:val="00686997"/>
    <w:rsid w:val="0068716E"/>
    <w:rsid w:val="00687254"/>
    <w:rsid w:val="006904EA"/>
    <w:rsid w:val="0069082B"/>
    <w:rsid w:val="006912AD"/>
    <w:rsid w:val="00691B67"/>
    <w:rsid w:val="00691DDA"/>
    <w:rsid w:val="00692A7C"/>
    <w:rsid w:val="00693A5B"/>
    <w:rsid w:val="006943BD"/>
    <w:rsid w:val="0069478A"/>
    <w:rsid w:val="00694869"/>
    <w:rsid w:val="00694ED0"/>
    <w:rsid w:val="00695A47"/>
    <w:rsid w:val="006966B9"/>
    <w:rsid w:val="0069696E"/>
    <w:rsid w:val="00697441"/>
    <w:rsid w:val="00697737"/>
    <w:rsid w:val="006A08C8"/>
    <w:rsid w:val="006A149E"/>
    <w:rsid w:val="006A223C"/>
    <w:rsid w:val="006A2831"/>
    <w:rsid w:val="006A2E0D"/>
    <w:rsid w:val="006A37A6"/>
    <w:rsid w:val="006A4A0A"/>
    <w:rsid w:val="006A4A5F"/>
    <w:rsid w:val="006A4C31"/>
    <w:rsid w:val="006A5D93"/>
    <w:rsid w:val="006A6B74"/>
    <w:rsid w:val="006A6D2D"/>
    <w:rsid w:val="006A6FCD"/>
    <w:rsid w:val="006A7D1A"/>
    <w:rsid w:val="006A7F2A"/>
    <w:rsid w:val="006B0EE0"/>
    <w:rsid w:val="006B27FC"/>
    <w:rsid w:val="006B3090"/>
    <w:rsid w:val="006B3EBA"/>
    <w:rsid w:val="006B42BC"/>
    <w:rsid w:val="006B5FB6"/>
    <w:rsid w:val="006B6982"/>
    <w:rsid w:val="006B71F9"/>
    <w:rsid w:val="006B740A"/>
    <w:rsid w:val="006B7F63"/>
    <w:rsid w:val="006C1BD0"/>
    <w:rsid w:val="006C1E9B"/>
    <w:rsid w:val="006C24DD"/>
    <w:rsid w:val="006C3308"/>
    <w:rsid w:val="006C38AD"/>
    <w:rsid w:val="006C43DC"/>
    <w:rsid w:val="006C4BE6"/>
    <w:rsid w:val="006C4FFD"/>
    <w:rsid w:val="006C5500"/>
    <w:rsid w:val="006C55FA"/>
    <w:rsid w:val="006C6203"/>
    <w:rsid w:val="006C6312"/>
    <w:rsid w:val="006C6ABE"/>
    <w:rsid w:val="006C7EC9"/>
    <w:rsid w:val="006D01CC"/>
    <w:rsid w:val="006D0CD9"/>
    <w:rsid w:val="006D0FDC"/>
    <w:rsid w:val="006D218F"/>
    <w:rsid w:val="006D23BA"/>
    <w:rsid w:val="006D38F3"/>
    <w:rsid w:val="006D4239"/>
    <w:rsid w:val="006D44F6"/>
    <w:rsid w:val="006D59E7"/>
    <w:rsid w:val="006D68B6"/>
    <w:rsid w:val="006D7F3E"/>
    <w:rsid w:val="006E044F"/>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B3"/>
    <w:rsid w:val="006F5739"/>
    <w:rsid w:val="006F7F20"/>
    <w:rsid w:val="0070198F"/>
    <w:rsid w:val="007020EE"/>
    <w:rsid w:val="00702281"/>
    <w:rsid w:val="0070235B"/>
    <w:rsid w:val="007024A7"/>
    <w:rsid w:val="0070268D"/>
    <w:rsid w:val="007037DD"/>
    <w:rsid w:val="00703A5F"/>
    <w:rsid w:val="00703A8A"/>
    <w:rsid w:val="00703C18"/>
    <w:rsid w:val="00704F7D"/>
    <w:rsid w:val="007050D6"/>
    <w:rsid w:val="00705139"/>
    <w:rsid w:val="007056DD"/>
    <w:rsid w:val="00706BED"/>
    <w:rsid w:val="0070704D"/>
    <w:rsid w:val="00707B25"/>
    <w:rsid w:val="00710470"/>
    <w:rsid w:val="007105CE"/>
    <w:rsid w:val="00710744"/>
    <w:rsid w:val="0071079F"/>
    <w:rsid w:val="00710F92"/>
    <w:rsid w:val="0071240A"/>
    <w:rsid w:val="007125B7"/>
    <w:rsid w:val="00712757"/>
    <w:rsid w:val="00714499"/>
    <w:rsid w:val="00715F19"/>
    <w:rsid w:val="00716129"/>
    <w:rsid w:val="00716D9F"/>
    <w:rsid w:val="00716DFC"/>
    <w:rsid w:val="007205C5"/>
    <w:rsid w:val="007224CE"/>
    <w:rsid w:val="00722B41"/>
    <w:rsid w:val="00723D85"/>
    <w:rsid w:val="00723FEA"/>
    <w:rsid w:val="007241B6"/>
    <w:rsid w:val="00724392"/>
    <w:rsid w:val="00725919"/>
    <w:rsid w:val="00725E1C"/>
    <w:rsid w:val="00726273"/>
    <w:rsid w:val="007276DC"/>
    <w:rsid w:val="0072795C"/>
    <w:rsid w:val="00727BC4"/>
    <w:rsid w:val="00730756"/>
    <w:rsid w:val="00730FFE"/>
    <w:rsid w:val="0073284F"/>
    <w:rsid w:val="00732920"/>
    <w:rsid w:val="00732E3B"/>
    <w:rsid w:val="00733B17"/>
    <w:rsid w:val="00734175"/>
    <w:rsid w:val="00734282"/>
    <w:rsid w:val="00734EA2"/>
    <w:rsid w:val="0073529B"/>
    <w:rsid w:val="00736625"/>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46FB2"/>
    <w:rsid w:val="007476AF"/>
    <w:rsid w:val="00751881"/>
    <w:rsid w:val="007518C3"/>
    <w:rsid w:val="00751999"/>
    <w:rsid w:val="00752181"/>
    <w:rsid w:val="00752831"/>
    <w:rsid w:val="007536A4"/>
    <w:rsid w:val="007538E9"/>
    <w:rsid w:val="00753C77"/>
    <w:rsid w:val="00754B24"/>
    <w:rsid w:val="007565A6"/>
    <w:rsid w:val="00756D68"/>
    <w:rsid w:val="00757133"/>
    <w:rsid w:val="0076057D"/>
    <w:rsid w:val="0076155E"/>
    <w:rsid w:val="0076162E"/>
    <w:rsid w:val="00761C53"/>
    <w:rsid w:val="00762EF0"/>
    <w:rsid w:val="00762FAF"/>
    <w:rsid w:val="0076395B"/>
    <w:rsid w:val="0076398D"/>
    <w:rsid w:val="00763EF6"/>
    <w:rsid w:val="007644C7"/>
    <w:rsid w:val="00764639"/>
    <w:rsid w:val="007651AE"/>
    <w:rsid w:val="00765679"/>
    <w:rsid w:val="00766477"/>
    <w:rsid w:val="00767C10"/>
    <w:rsid w:val="00770805"/>
    <w:rsid w:val="00771ED9"/>
    <w:rsid w:val="0077209E"/>
    <w:rsid w:val="00773206"/>
    <w:rsid w:val="0077324E"/>
    <w:rsid w:val="00773BEC"/>
    <w:rsid w:val="00774140"/>
    <w:rsid w:val="00774F12"/>
    <w:rsid w:val="00775486"/>
    <w:rsid w:val="00780A34"/>
    <w:rsid w:val="00781814"/>
    <w:rsid w:val="00782D7D"/>
    <w:rsid w:val="0078532D"/>
    <w:rsid w:val="0078619E"/>
    <w:rsid w:val="00786214"/>
    <w:rsid w:val="0078626B"/>
    <w:rsid w:val="00786ACE"/>
    <w:rsid w:val="00786C13"/>
    <w:rsid w:val="00791551"/>
    <w:rsid w:val="00793543"/>
    <w:rsid w:val="007941C5"/>
    <w:rsid w:val="00794D92"/>
    <w:rsid w:val="00794DF0"/>
    <w:rsid w:val="00795CF9"/>
    <w:rsid w:val="00797407"/>
    <w:rsid w:val="0079775D"/>
    <w:rsid w:val="007A09D9"/>
    <w:rsid w:val="007A0CA4"/>
    <w:rsid w:val="007A0F24"/>
    <w:rsid w:val="007A1567"/>
    <w:rsid w:val="007A1C7A"/>
    <w:rsid w:val="007A4243"/>
    <w:rsid w:val="007A4287"/>
    <w:rsid w:val="007A42A8"/>
    <w:rsid w:val="007A5E24"/>
    <w:rsid w:val="007A6537"/>
    <w:rsid w:val="007A7403"/>
    <w:rsid w:val="007A78A9"/>
    <w:rsid w:val="007B0CAA"/>
    <w:rsid w:val="007B147E"/>
    <w:rsid w:val="007B1E58"/>
    <w:rsid w:val="007B20E8"/>
    <w:rsid w:val="007B2E82"/>
    <w:rsid w:val="007B33CD"/>
    <w:rsid w:val="007B41BC"/>
    <w:rsid w:val="007B47D5"/>
    <w:rsid w:val="007B5B7D"/>
    <w:rsid w:val="007B6998"/>
    <w:rsid w:val="007B6C6A"/>
    <w:rsid w:val="007B7056"/>
    <w:rsid w:val="007C03E9"/>
    <w:rsid w:val="007C05FA"/>
    <w:rsid w:val="007C08ED"/>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9D9"/>
    <w:rsid w:val="007D4107"/>
    <w:rsid w:val="007D526A"/>
    <w:rsid w:val="007D542C"/>
    <w:rsid w:val="007D56BC"/>
    <w:rsid w:val="007D5D5A"/>
    <w:rsid w:val="007D63BD"/>
    <w:rsid w:val="007D66C9"/>
    <w:rsid w:val="007D687F"/>
    <w:rsid w:val="007D6F0F"/>
    <w:rsid w:val="007D7294"/>
    <w:rsid w:val="007E0A63"/>
    <w:rsid w:val="007E0BC2"/>
    <w:rsid w:val="007E0C20"/>
    <w:rsid w:val="007E0EC7"/>
    <w:rsid w:val="007E129D"/>
    <w:rsid w:val="007E22F7"/>
    <w:rsid w:val="007E3302"/>
    <w:rsid w:val="007E361B"/>
    <w:rsid w:val="007E420A"/>
    <w:rsid w:val="007E636D"/>
    <w:rsid w:val="007E6839"/>
    <w:rsid w:val="007E6E77"/>
    <w:rsid w:val="007E795F"/>
    <w:rsid w:val="007E7B84"/>
    <w:rsid w:val="007F01BE"/>
    <w:rsid w:val="007F073A"/>
    <w:rsid w:val="007F1445"/>
    <w:rsid w:val="007F2757"/>
    <w:rsid w:val="007F2C53"/>
    <w:rsid w:val="007F321D"/>
    <w:rsid w:val="007F3754"/>
    <w:rsid w:val="007F4E09"/>
    <w:rsid w:val="007F50DA"/>
    <w:rsid w:val="007F66FD"/>
    <w:rsid w:val="007F6A39"/>
    <w:rsid w:val="007F7A4C"/>
    <w:rsid w:val="007F7D21"/>
    <w:rsid w:val="00800311"/>
    <w:rsid w:val="00800756"/>
    <w:rsid w:val="00801015"/>
    <w:rsid w:val="008011DB"/>
    <w:rsid w:val="0080275E"/>
    <w:rsid w:val="0080334B"/>
    <w:rsid w:val="00803377"/>
    <w:rsid w:val="00806337"/>
    <w:rsid w:val="00806703"/>
    <w:rsid w:val="008069DD"/>
    <w:rsid w:val="00807284"/>
    <w:rsid w:val="00807716"/>
    <w:rsid w:val="00811CA4"/>
    <w:rsid w:val="0081219D"/>
    <w:rsid w:val="00812A17"/>
    <w:rsid w:val="00812A58"/>
    <w:rsid w:val="00812AAC"/>
    <w:rsid w:val="00812DAA"/>
    <w:rsid w:val="00812EC0"/>
    <w:rsid w:val="00815FA3"/>
    <w:rsid w:val="00816472"/>
    <w:rsid w:val="00816B82"/>
    <w:rsid w:val="0082012C"/>
    <w:rsid w:val="00820257"/>
    <w:rsid w:val="00820FEF"/>
    <w:rsid w:val="008226AF"/>
    <w:rsid w:val="00822756"/>
    <w:rsid w:val="0082292C"/>
    <w:rsid w:val="00823E39"/>
    <w:rsid w:val="0082466C"/>
    <w:rsid w:val="00824EEB"/>
    <w:rsid w:val="008256CB"/>
    <w:rsid w:val="00825CE9"/>
    <w:rsid w:val="00825FF7"/>
    <w:rsid w:val="00827DC6"/>
    <w:rsid w:val="00830F49"/>
    <w:rsid w:val="00833373"/>
    <w:rsid w:val="008337F6"/>
    <w:rsid w:val="00834008"/>
    <w:rsid w:val="00834686"/>
    <w:rsid w:val="00834AFA"/>
    <w:rsid w:val="00835335"/>
    <w:rsid w:val="00835666"/>
    <w:rsid w:val="00835801"/>
    <w:rsid w:val="00840664"/>
    <w:rsid w:val="00840A66"/>
    <w:rsid w:val="00840BB3"/>
    <w:rsid w:val="00840E6C"/>
    <w:rsid w:val="008416A9"/>
    <w:rsid w:val="0084235C"/>
    <w:rsid w:val="008424BC"/>
    <w:rsid w:val="00842867"/>
    <w:rsid w:val="008431C9"/>
    <w:rsid w:val="00843F31"/>
    <w:rsid w:val="00844653"/>
    <w:rsid w:val="0084568B"/>
    <w:rsid w:val="00845A13"/>
    <w:rsid w:val="00845A6F"/>
    <w:rsid w:val="00845ECB"/>
    <w:rsid w:val="008465E2"/>
    <w:rsid w:val="00846F58"/>
    <w:rsid w:val="00847133"/>
    <w:rsid w:val="008475B0"/>
    <w:rsid w:val="00847824"/>
    <w:rsid w:val="0085009E"/>
    <w:rsid w:val="00850BD7"/>
    <w:rsid w:val="00850DAB"/>
    <w:rsid w:val="00851E71"/>
    <w:rsid w:val="00853834"/>
    <w:rsid w:val="00853D8E"/>
    <w:rsid w:val="0085489A"/>
    <w:rsid w:val="008550F7"/>
    <w:rsid w:val="00855D6F"/>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652DB"/>
    <w:rsid w:val="00866C2A"/>
    <w:rsid w:val="00870588"/>
    <w:rsid w:val="00870C92"/>
    <w:rsid w:val="00870FFE"/>
    <w:rsid w:val="008710C2"/>
    <w:rsid w:val="0087140C"/>
    <w:rsid w:val="008715A5"/>
    <w:rsid w:val="00871DBC"/>
    <w:rsid w:val="00872684"/>
    <w:rsid w:val="00872A0E"/>
    <w:rsid w:val="0087413A"/>
    <w:rsid w:val="0087526C"/>
    <w:rsid w:val="00875D9A"/>
    <w:rsid w:val="00875FC1"/>
    <w:rsid w:val="00876441"/>
    <w:rsid w:val="00880DEA"/>
    <w:rsid w:val="0088107F"/>
    <w:rsid w:val="0088268C"/>
    <w:rsid w:val="0088274D"/>
    <w:rsid w:val="00882D90"/>
    <w:rsid w:val="008837FE"/>
    <w:rsid w:val="00883F97"/>
    <w:rsid w:val="008841F0"/>
    <w:rsid w:val="00884848"/>
    <w:rsid w:val="00885756"/>
    <w:rsid w:val="0088682D"/>
    <w:rsid w:val="00892CA5"/>
    <w:rsid w:val="00892FC5"/>
    <w:rsid w:val="00894768"/>
    <w:rsid w:val="008950FD"/>
    <w:rsid w:val="0089684C"/>
    <w:rsid w:val="00896B67"/>
    <w:rsid w:val="00897DB2"/>
    <w:rsid w:val="008A108F"/>
    <w:rsid w:val="008A135E"/>
    <w:rsid w:val="008A1D9D"/>
    <w:rsid w:val="008A2EDC"/>
    <w:rsid w:val="008A30DE"/>
    <w:rsid w:val="008A3401"/>
    <w:rsid w:val="008A35F1"/>
    <w:rsid w:val="008A3CBD"/>
    <w:rsid w:val="008A3EE3"/>
    <w:rsid w:val="008A3F07"/>
    <w:rsid w:val="008A4C4B"/>
    <w:rsid w:val="008A50C9"/>
    <w:rsid w:val="008A5A58"/>
    <w:rsid w:val="008A7761"/>
    <w:rsid w:val="008A77DE"/>
    <w:rsid w:val="008B12E9"/>
    <w:rsid w:val="008B3E8D"/>
    <w:rsid w:val="008B3E96"/>
    <w:rsid w:val="008B4257"/>
    <w:rsid w:val="008B43A8"/>
    <w:rsid w:val="008B4863"/>
    <w:rsid w:val="008B5CE7"/>
    <w:rsid w:val="008B6515"/>
    <w:rsid w:val="008B74BC"/>
    <w:rsid w:val="008B77A1"/>
    <w:rsid w:val="008B7DF9"/>
    <w:rsid w:val="008C0BD6"/>
    <w:rsid w:val="008C1E6D"/>
    <w:rsid w:val="008C20F9"/>
    <w:rsid w:val="008C24D5"/>
    <w:rsid w:val="008C28BC"/>
    <w:rsid w:val="008C363F"/>
    <w:rsid w:val="008C4169"/>
    <w:rsid w:val="008C4F6C"/>
    <w:rsid w:val="008C501C"/>
    <w:rsid w:val="008C5A8B"/>
    <w:rsid w:val="008C6251"/>
    <w:rsid w:val="008C66D0"/>
    <w:rsid w:val="008C6A0B"/>
    <w:rsid w:val="008C6BE7"/>
    <w:rsid w:val="008C74E7"/>
    <w:rsid w:val="008D070A"/>
    <w:rsid w:val="008D0D14"/>
    <w:rsid w:val="008D1C2C"/>
    <w:rsid w:val="008D2B44"/>
    <w:rsid w:val="008D310A"/>
    <w:rsid w:val="008D4321"/>
    <w:rsid w:val="008D4D32"/>
    <w:rsid w:val="008D6BE5"/>
    <w:rsid w:val="008E0F1C"/>
    <w:rsid w:val="008E1065"/>
    <w:rsid w:val="008E1DB8"/>
    <w:rsid w:val="008E2964"/>
    <w:rsid w:val="008E35A5"/>
    <w:rsid w:val="008E36F3"/>
    <w:rsid w:val="008E42ED"/>
    <w:rsid w:val="008E4716"/>
    <w:rsid w:val="008E4C7C"/>
    <w:rsid w:val="008E533C"/>
    <w:rsid w:val="008E6F38"/>
    <w:rsid w:val="008E78FD"/>
    <w:rsid w:val="008F03B6"/>
    <w:rsid w:val="008F0C28"/>
    <w:rsid w:val="008F12E8"/>
    <w:rsid w:val="008F2BBD"/>
    <w:rsid w:val="008F3F4E"/>
    <w:rsid w:val="008F51E6"/>
    <w:rsid w:val="008F5CAB"/>
    <w:rsid w:val="008F781C"/>
    <w:rsid w:val="008F7C49"/>
    <w:rsid w:val="00900E01"/>
    <w:rsid w:val="00901078"/>
    <w:rsid w:val="009013AE"/>
    <w:rsid w:val="009015B0"/>
    <w:rsid w:val="009017C4"/>
    <w:rsid w:val="00901E05"/>
    <w:rsid w:val="009048D4"/>
    <w:rsid w:val="00905195"/>
    <w:rsid w:val="00905A24"/>
    <w:rsid w:val="00905CDA"/>
    <w:rsid w:val="00906B6E"/>
    <w:rsid w:val="00910B93"/>
    <w:rsid w:val="00911136"/>
    <w:rsid w:val="0091161F"/>
    <w:rsid w:val="0091168A"/>
    <w:rsid w:val="00911AA7"/>
    <w:rsid w:val="00911E9A"/>
    <w:rsid w:val="00912824"/>
    <w:rsid w:val="009131B2"/>
    <w:rsid w:val="009147A0"/>
    <w:rsid w:val="00914A93"/>
    <w:rsid w:val="00915A65"/>
    <w:rsid w:val="00915EB2"/>
    <w:rsid w:val="00916178"/>
    <w:rsid w:val="00916491"/>
    <w:rsid w:val="009168EB"/>
    <w:rsid w:val="00917C56"/>
    <w:rsid w:val="00917D77"/>
    <w:rsid w:val="009212CC"/>
    <w:rsid w:val="00921912"/>
    <w:rsid w:val="00921B02"/>
    <w:rsid w:val="009220D2"/>
    <w:rsid w:val="0092227B"/>
    <w:rsid w:val="00922414"/>
    <w:rsid w:val="00924459"/>
    <w:rsid w:val="00925B09"/>
    <w:rsid w:val="00926491"/>
    <w:rsid w:val="00927C1D"/>
    <w:rsid w:val="00927C5C"/>
    <w:rsid w:val="00927DCB"/>
    <w:rsid w:val="00930C8E"/>
    <w:rsid w:val="0093124A"/>
    <w:rsid w:val="00932CD7"/>
    <w:rsid w:val="00933B3F"/>
    <w:rsid w:val="00933D04"/>
    <w:rsid w:val="00934CB0"/>
    <w:rsid w:val="0093686C"/>
    <w:rsid w:val="00937D4D"/>
    <w:rsid w:val="009408CC"/>
    <w:rsid w:val="00940BA7"/>
    <w:rsid w:val="00940D2C"/>
    <w:rsid w:val="00942757"/>
    <w:rsid w:val="009428A6"/>
    <w:rsid w:val="009429B7"/>
    <w:rsid w:val="0094358F"/>
    <w:rsid w:val="00943C4C"/>
    <w:rsid w:val="00943EA8"/>
    <w:rsid w:val="00945020"/>
    <w:rsid w:val="00945094"/>
    <w:rsid w:val="009460B8"/>
    <w:rsid w:val="00946367"/>
    <w:rsid w:val="00946E12"/>
    <w:rsid w:val="009501B6"/>
    <w:rsid w:val="00950E32"/>
    <w:rsid w:val="00951B07"/>
    <w:rsid w:val="00952BAE"/>
    <w:rsid w:val="00952D5D"/>
    <w:rsid w:val="00953C33"/>
    <w:rsid w:val="00954E33"/>
    <w:rsid w:val="009550E9"/>
    <w:rsid w:val="00955589"/>
    <w:rsid w:val="00955F90"/>
    <w:rsid w:val="00956223"/>
    <w:rsid w:val="00956CDD"/>
    <w:rsid w:val="00957692"/>
    <w:rsid w:val="009602BD"/>
    <w:rsid w:val="00962324"/>
    <w:rsid w:val="0096355A"/>
    <w:rsid w:val="00963E01"/>
    <w:rsid w:val="009650D6"/>
    <w:rsid w:val="00965B55"/>
    <w:rsid w:val="00965E2A"/>
    <w:rsid w:val="00967449"/>
    <w:rsid w:val="009703AF"/>
    <w:rsid w:val="00970956"/>
    <w:rsid w:val="009731BC"/>
    <w:rsid w:val="00973226"/>
    <w:rsid w:val="0097384E"/>
    <w:rsid w:val="00973C4A"/>
    <w:rsid w:val="009742E6"/>
    <w:rsid w:val="009757C5"/>
    <w:rsid w:val="00976175"/>
    <w:rsid w:val="009765F5"/>
    <w:rsid w:val="00976D37"/>
    <w:rsid w:val="00976F07"/>
    <w:rsid w:val="0097755C"/>
    <w:rsid w:val="00977764"/>
    <w:rsid w:val="0098022B"/>
    <w:rsid w:val="00981754"/>
    <w:rsid w:val="00981AE5"/>
    <w:rsid w:val="00982379"/>
    <w:rsid w:val="009830C1"/>
    <w:rsid w:val="009834E9"/>
    <w:rsid w:val="009838EF"/>
    <w:rsid w:val="00983F8D"/>
    <w:rsid w:val="00985947"/>
    <w:rsid w:val="00985E22"/>
    <w:rsid w:val="00985EF8"/>
    <w:rsid w:val="00986046"/>
    <w:rsid w:val="00986BAE"/>
    <w:rsid w:val="00987623"/>
    <w:rsid w:val="00990403"/>
    <w:rsid w:val="00991048"/>
    <w:rsid w:val="00991165"/>
    <w:rsid w:val="00993051"/>
    <w:rsid w:val="009932F4"/>
    <w:rsid w:val="009952B9"/>
    <w:rsid w:val="00995B0A"/>
    <w:rsid w:val="00996308"/>
    <w:rsid w:val="00996434"/>
    <w:rsid w:val="009A1022"/>
    <w:rsid w:val="009A1076"/>
    <w:rsid w:val="009A1261"/>
    <w:rsid w:val="009A1C8B"/>
    <w:rsid w:val="009A1FC3"/>
    <w:rsid w:val="009A2355"/>
    <w:rsid w:val="009A331D"/>
    <w:rsid w:val="009A3F67"/>
    <w:rsid w:val="009A5FC0"/>
    <w:rsid w:val="009A6084"/>
    <w:rsid w:val="009A647D"/>
    <w:rsid w:val="009A6B9C"/>
    <w:rsid w:val="009A78FF"/>
    <w:rsid w:val="009A7BD9"/>
    <w:rsid w:val="009A7CE4"/>
    <w:rsid w:val="009B0227"/>
    <w:rsid w:val="009B1338"/>
    <w:rsid w:val="009B2458"/>
    <w:rsid w:val="009B3275"/>
    <w:rsid w:val="009B361C"/>
    <w:rsid w:val="009B3B30"/>
    <w:rsid w:val="009B3E17"/>
    <w:rsid w:val="009B5300"/>
    <w:rsid w:val="009B6F49"/>
    <w:rsid w:val="009B736C"/>
    <w:rsid w:val="009C1B5B"/>
    <w:rsid w:val="009C2A1D"/>
    <w:rsid w:val="009C2E99"/>
    <w:rsid w:val="009C2FF0"/>
    <w:rsid w:val="009C3DEA"/>
    <w:rsid w:val="009C49DD"/>
    <w:rsid w:val="009C5045"/>
    <w:rsid w:val="009C533D"/>
    <w:rsid w:val="009C630A"/>
    <w:rsid w:val="009C6384"/>
    <w:rsid w:val="009C7D80"/>
    <w:rsid w:val="009D127F"/>
    <w:rsid w:val="009D2554"/>
    <w:rsid w:val="009D2851"/>
    <w:rsid w:val="009D3B89"/>
    <w:rsid w:val="009D3EA7"/>
    <w:rsid w:val="009D4A4A"/>
    <w:rsid w:val="009D57F4"/>
    <w:rsid w:val="009D6B49"/>
    <w:rsid w:val="009E0036"/>
    <w:rsid w:val="009E0481"/>
    <w:rsid w:val="009E08F4"/>
    <w:rsid w:val="009E0A61"/>
    <w:rsid w:val="009E0E88"/>
    <w:rsid w:val="009E30B2"/>
    <w:rsid w:val="009E32C3"/>
    <w:rsid w:val="009E3518"/>
    <w:rsid w:val="009E3DBD"/>
    <w:rsid w:val="009E5333"/>
    <w:rsid w:val="009F1300"/>
    <w:rsid w:val="009F285B"/>
    <w:rsid w:val="009F315B"/>
    <w:rsid w:val="009F3796"/>
    <w:rsid w:val="009F3FF5"/>
    <w:rsid w:val="009F4D8B"/>
    <w:rsid w:val="009F54E9"/>
    <w:rsid w:val="009F5AEE"/>
    <w:rsid w:val="009F6A43"/>
    <w:rsid w:val="009F6C1A"/>
    <w:rsid w:val="009F70C8"/>
    <w:rsid w:val="00A001E1"/>
    <w:rsid w:val="00A01402"/>
    <w:rsid w:val="00A017BC"/>
    <w:rsid w:val="00A01E7D"/>
    <w:rsid w:val="00A0238B"/>
    <w:rsid w:val="00A03850"/>
    <w:rsid w:val="00A03D63"/>
    <w:rsid w:val="00A03F5B"/>
    <w:rsid w:val="00A05160"/>
    <w:rsid w:val="00A05CCC"/>
    <w:rsid w:val="00A07551"/>
    <w:rsid w:val="00A07EAB"/>
    <w:rsid w:val="00A1097D"/>
    <w:rsid w:val="00A1548E"/>
    <w:rsid w:val="00A15636"/>
    <w:rsid w:val="00A15C27"/>
    <w:rsid w:val="00A16796"/>
    <w:rsid w:val="00A17191"/>
    <w:rsid w:val="00A17718"/>
    <w:rsid w:val="00A17873"/>
    <w:rsid w:val="00A2390C"/>
    <w:rsid w:val="00A2394E"/>
    <w:rsid w:val="00A24210"/>
    <w:rsid w:val="00A25373"/>
    <w:rsid w:val="00A259F8"/>
    <w:rsid w:val="00A25A89"/>
    <w:rsid w:val="00A27DAD"/>
    <w:rsid w:val="00A301E4"/>
    <w:rsid w:val="00A321FD"/>
    <w:rsid w:val="00A32AD6"/>
    <w:rsid w:val="00A35196"/>
    <w:rsid w:val="00A35D8A"/>
    <w:rsid w:val="00A40409"/>
    <w:rsid w:val="00A411C9"/>
    <w:rsid w:val="00A41209"/>
    <w:rsid w:val="00A41C5E"/>
    <w:rsid w:val="00A4216B"/>
    <w:rsid w:val="00A42362"/>
    <w:rsid w:val="00A42708"/>
    <w:rsid w:val="00A43361"/>
    <w:rsid w:val="00A437FD"/>
    <w:rsid w:val="00A439E5"/>
    <w:rsid w:val="00A45166"/>
    <w:rsid w:val="00A45882"/>
    <w:rsid w:val="00A466B0"/>
    <w:rsid w:val="00A4685F"/>
    <w:rsid w:val="00A472E8"/>
    <w:rsid w:val="00A477D0"/>
    <w:rsid w:val="00A5055E"/>
    <w:rsid w:val="00A515A2"/>
    <w:rsid w:val="00A520C0"/>
    <w:rsid w:val="00A5210F"/>
    <w:rsid w:val="00A53538"/>
    <w:rsid w:val="00A57272"/>
    <w:rsid w:val="00A576E7"/>
    <w:rsid w:val="00A57DD1"/>
    <w:rsid w:val="00A60402"/>
    <w:rsid w:val="00A607AE"/>
    <w:rsid w:val="00A61290"/>
    <w:rsid w:val="00A61333"/>
    <w:rsid w:val="00A61CD8"/>
    <w:rsid w:val="00A62B50"/>
    <w:rsid w:val="00A63172"/>
    <w:rsid w:val="00A63818"/>
    <w:rsid w:val="00A65034"/>
    <w:rsid w:val="00A65A8B"/>
    <w:rsid w:val="00A66EA4"/>
    <w:rsid w:val="00A67EBB"/>
    <w:rsid w:val="00A71805"/>
    <w:rsid w:val="00A7206A"/>
    <w:rsid w:val="00A725C6"/>
    <w:rsid w:val="00A728D3"/>
    <w:rsid w:val="00A75FD0"/>
    <w:rsid w:val="00A76078"/>
    <w:rsid w:val="00A76864"/>
    <w:rsid w:val="00A76DD7"/>
    <w:rsid w:val="00A76E5E"/>
    <w:rsid w:val="00A77A92"/>
    <w:rsid w:val="00A77D8A"/>
    <w:rsid w:val="00A77D95"/>
    <w:rsid w:val="00A8039B"/>
    <w:rsid w:val="00A803A3"/>
    <w:rsid w:val="00A816D7"/>
    <w:rsid w:val="00A820A2"/>
    <w:rsid w:val="00A8279A"/>
    <w:rsid w:val="00A85120"/>
    <w:rsid w:val="00A851E1"/>
    <w:rsid w:val="00A86F07"/>
    <w:rsid w:val="00A91DB7"/>
    <w:rsid w:val="00A92421"/>
    <w:rsid w:val="00A92BA7"/>
    <w:rsid w:val="00A93E9E"/>
    <w:rsid w:val="00A946BE"/>
    <w:rsid w:val="00A94FFC"/>
    <w:rsid w:val="00A95711"/>
    <w:rsid w:val="00A95BDF"/>
    <w:rsid w:val="00A95DFA"/>
    <w:rsid w:val="00A95E8C"/>
    <w:rsid w:val="00A964F4"/>
    <w:rsid w:val="00AA06A2"/>
    <w:rsid w:val="00AA0819"/>
    <w:rsid w:val="00AA0CE6"/>
    <w:rsid w:val="00AA1DF9"/>
    <w:rsid w:val="00AA2A9B"/>
    <w:rsid w:val="00AA6D38"/>
    <w:rsid w:val="00AA6E25"/>
    <w:rsid w:val="00AA73CE"/>
    <w:rsid w:val="00AA7B19"/>
    <w:rsid w:val="00AA7BE4"/>
    <w:rsid w:val="00AA7C11"/>
    <w:rsid w:val="00AB00A5"/>
    <w:rsid w:val="00AB0374"/>
    <w:rsid w:val="00AB047B"/>
    <w:rsid w:val="00AB053D"/>
    <w:rsid w:val="00AB0802"/>
    <w:rsid w:val="00AB0BD7"/>
    <w:rsid w:val="00AB123E"/>
    <w:rsid w:val="00AB1613"/>
    <w:rsid w:val="00AB2FBD"/>
    <w:rsid w:val="00AB3D21"/>
    <w:rsid w:val="00AB469C"/>
    <w:rsid w:val="00AB5D6D"/>
    <w:rsid w:val="00AB7528"/>
    <w:rsid w:val="00AC0475"/>
    <w:rsid w:val="00AC0DB1"/>
    <w:rsid w:val="00AC1C7A"/>
    <w:rsid w:val="00AC1DE8"/>
    <w:rsid w:val="00AC22AD"/>
    <w:rsid w:val="00AC2A00"/>
    <w:rsid w:val="00AC39D6"/>
    <w:rsid w:val="00AC4D4A"/>
    <w:rsid w:val="00AC5B5A"/>
    <w:rsid w:val="00AD0706"/>
    <w:rsid w:val="00AD0DE8"/>
    <w:rsid w:val="00AD2104"/>
    <w:rsid w:val="00AD2EE3"/>
    <w:rsid w:val="00AD4895"/>
    <w:rsid w:val="00AD52A6"/>
    <w:rsid w:val="00AD5B4B"/>
    <w:rsid w:val="00AD5E22"/>
    <w:rsid w:val="00AD600E"/>
    <w:rsid w:val="00AD695B"/>
    <w:rsid w:val="00AE0EB6"/>
    <w:rsid w:val="00AE1870"/>
    <w:rsid w:val="00AE353E"/>
    <w:rsid w:val="00AE3603"/>
    <w:rsid w:val="00AE4D68"/>
    <w:rsid w:val="00AE4EF9"/>
    <w:rsid w:val="00AE63B1"/>
    <w:rsid w:val="00AE63CB"/>
    <w:rsid w:val="00AE6523"/>
    <w:rsid w:val="00AE6CEA"/>
    <w:rsid w:val="00AE7DB6"/>
    <w:rsid w:val="00AF11D5"/>
    <w:rsid w:val="00AF1E93"/>
    <w:rsid w:val="00AF2BFC"/>
    <w:rsid w:val="00AF342B"/>
    <w:rsid w:val="00AF4215"/>
    <w:rsid w:val="00AF65B6"/>
    <w:rsid w:val="00AF7560"/>
    <w:rsid w:val="00AF79BF"/>
    <w:rsid w:val="00AF7C24"/>
    <w:rsid w:val="00B00777"/>
    <w:rsid w:val="00B023BE"/>
    <w:rsid w:val="00B025B4"/>
    <w:rsid w:val="00B03A93"/>
    <w:rsid w:val="00B05C02"/>
    <w:rsid w:val="00B07205"/>
    <w:rsid w:val="00B072E6"/>
    <w:rsid w:val="00B1069F"/>
    <w:rsid w:val="00B10EC3"/>
    <w:rsid w:val="00B1186B"/>
    <w:rsid w:val="00B1210C"/>
    <w:rsid w:val="00B1297A"/>
    <w:rsid w:val="00B133CE"/>
    <w:rsid w:val="00B14C7A"/>
    <w:rsid w:val="00B157BE"/>
    <w:rsid w:val="00B15EBF"/>
    <w:rsid w:val="00B16148"/>
    <w:rsid w:val="00B162D7"/>
    <w:rsid w:val="00B16681"/>
    <w:rsid w:val="00B1718D"/>
    <w:rsid w:val="00B20764"/>
    <w:rsid w:val="00B21872"/>
    <w:rsid w:val="00B2191D"/>
    <w:rsid w:val="00B223F2"/>
    <w:rsid w:val="00B22CF3"/>
    <w:rsid w:val="00B252A5"/>
    <w:rsid w:val="00B25C40"/>
    <w:rsid w:val="00B25EF2"/>
    <w:rsid w:val="00B300C9"/>
    <w:rsid w:val="00B31A24"/>
    <w:rsid w:val="00B32C84"/>
    <w:rsid w:val="00B337E0"/>
    <w:rsid w:val="00B353F6"/>
    <w:rsid w:val="00B3542A"/>
    <w:rsid w:val="00B359DD"/>
    <w:rsid w:val="00B368B6"/>
    <w:rsid w:val="00B41708"/>
    <w:rsid w:val="00B41888"/>
    <w:rsid w:val="00B42DAA"/>
    <w:rsid w:val="00B42FE0"/>
    <w:rsid w:val="00B43DEC"/>
    <w:rsid w:val="00B44475"/>
    <w:rsid w:val="00B45761"/>
    <w:rsid w:val="00B46DEF"/>
    <w:rsid w:val="00B50721"/>
    <w:rsid w:val="00B5134E"/>
    <w:rsid w:val="00B516F9"/>
    <w:rsid w:val="00B51FF1"/>
    <w:rsid w:val="00B52730"/>
    <w:rsid w:val="00B5362A"/>
    <w:rsid w:val="00B54020"/>
    <w:rsid w:val="00B5432A"/>
    <w:rsid w:val="00B549F6"/>
    <w:rsid w:val="00B5618D"/>
    <w:rsid w:val="00B5731D"/>
    <w:rsid w:val="00B5741A"/>
    <w:rsid w:val="00B62815"/>
    <w:rsid w:val="00B66FC7"/>
    <w:rsid w:val="00B672C7"/>
    <w:rsid w:val="00B7089B"/>
    <w:rsid w:val="00B71D66"/>
    <w:rsid w:val="00B72DFC"/>
    <w:rsid w:val="00B73140"/>
    <w:rsid w:val="00B73561"/>
    <w:rsid w:val="00B742D4"/>
    <w:rsid w:val="00B77ED0"/>
    <w:rsid w:val="00B8044D"/>
    <w:rsid w:val="00B81C94"/>
    <w:rsid w:val="00B81ED8"/>
    <w:rsid w:val="00B83203"/>
    <w:rsid w:val="00B833BA"/>
    <w:rsid w:val="00B834CA"/>
    <w:rsid w:val="00B839C5"/>
    <w:rsid w:val="00B844B5"/>
    <w:rsid w:val="00B84FB4"/>
    <w:rsid w:val="00B85BF9"/>
    <w:rsid w:val="00B85C1E"/>
    <w:rsid w:val="00B864D1"/>
    <w:rsid w:val="00B86AE1"/>
    <w:rsid w:val="00B86F60"/>
    <w:rsid w:val="00B87C16"/>
    <w:rsid w:val="00B90095"/>
    <w:rsid w:val="00B9064E"/>
    <w:rsid w:val="00B90C6F"/>
    <w:rsid w:val="00B91F7D"/>
    <w:rsid w:val="00B92133"/>
    <w:rsid w:val="00B9236E"/>
    <w:rsid w:val="00B92633"/>
    <w:rsid w:val="00B941E8"/>
    <w:rsid w:val="00B94675"/>
    <w:rsid w:val="00B95415"/>
    <w:rsid w:val="00BA17A6"/>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530"/>
    <w:rsid w:val="00BA77DB"/>
    <w:rsid w:val="00BA77E9"/>
    <w:rsid w:val="00BB02CD"/>
    <w:rsid w:val="00BB1965"/>
    <w:rsid w:val="00BB2F58"/>
    <w:rsid w:val="00BB38DF"/>
    <w:rsid w:val="00BB3C2F"/>
    <w:rsid w:val="00BB3FB1"/>
    <w:rsid w:val="00BB519E"/>
    <w:rsid w:val="00BB578C"/>
    <w:rsid w:val="00BB59AA"/>
    <w:rsid w:val="00BB5E19"/>
    <w:rsid w:val="00BB6C48"/>
    <w:rsid w:val="00BB6D68"/>
    <w:rsid w:val="00BB7002"/>
    <w:rsid w:val="00BB7466"/>
    <w:rsid w:val="00BB7870"/>
    <w:rsid w:val="00BB7C37"/>
    <w:rsid w:val="00BB7EAE"/>
    <w:rsid w:val="00BC0AF5"/>
    <w:rsid w:val="00BC0DAE"/>
    <w:rsid w:val="00BC200E"/>
    <w:rsid w:val="00BC26D9"/>
    <w:rsid w:val="00BC46C5"/>
    <w:rsid w:val="00BC49D7"/>
    <w:rsid w:val="00BC4C50"/>
    <w:rsid w:val="00BC5001"/>
    <w:rsid w:val="00BC6375"/>
    <w:rsid w:val="00BC6D67"/>
    <w:rsid w:val="00BC7DE9"/>
    <w:rsid w:val="00BD19C2"/>
    <w:rsid w:val="00BD1EFA"/>
    <w:rsid w:val="00BD1FC5"/>
    <w:rsid w:val="00BD2BFB"/>
    <w:rsid w:val="00BD3B30"/>
    <w:rsid w:val="00BD5F74"/>
    <w:rsid w:val="00BD6159"/>
    <w:rsid w:val="00BD6F05"/>
    <w:rsid w:val="00BD705E"/>
    <w:rsid w:val="00BE091C"/>
    <w:rsid w:val="00BE0E50"/>
    <w:rsid w:val="00BE1063"/>
    <w:rsid w:val="00BE1AA2"/>
    <w:rsid w:val="00BE1DCA"/>
    <w:rsid w:val="00BE47A6"/>
    <w:rsid w:val="00BE4B9E"/>
    <w:rsid w:val="00BE5523"/>
    <w:rsid w:val="00BE561E"/>
    <w:rsid w:val="00BE60F8"/>
    <w:rsid w:val="00BE64C5"/>
    <w:rsid w:val="00BE6A6C"/>
    <w:rsid w:val="00BE6F59"/>
    <w:rsid w:val="00BE79EF"/>
    <w:rsid w:val="00BF0141"/>
    <w:rsid w:val="00BF07B8"/>
    <w:rsid w:val="00BF0F1C"/>
    <w:rsid w:val="00BF2793"/>
    <w:rsid w:val="00BF2AF2"/>
    <w:rsid w:val="00BF3859"/>
    <w:rsid w:val="00BF3946"/>
    <w:rsid w:val="00BF759A"/>
    <w:rsid w:val="00BF7BB7"/>
    <w:rsid w:val="00BF7C5F"/>
    <w:rsid w:val="00C002B2"/>
    <w:rsid w:val="00C01183"/>
    <w:rsid w:val="00C014C2"/>
    <w:rsid w:val="00C01F04"/>
    <w:rsid w:val="00C0217E"/>
    <w:rsid w:val="00C022A0"/>
    <w:rsid w:val="00C02B70"/>
    <w:rsid w:val="00C02E35"/>
    <w:rsid w:val="00C0479F"/>
    <w:rsid w:val="00C0641B"/>
    <w:rsid w:val="00C07839"/>
    <w:rsid w:val="00C10DA6"/>
    <w:rsid w:val="00C12780"/>
    <w:rsid w:val="00C129AB"/>
    <w:rsid w:val="00C12F8C"/>
    <w:rsid w:val="00C13411"/>
    <w:rsid w:val="00C13A18"/>
    <w:rsid w:val="00C14E8E"/>
    <w:rsid w:val="00C1683E"/>
    <w:rsid w:val="00C17840"/>
    <w:rsid w:val="00C20FFF"/>
    <w:rsid w:val="00C21777"/>
    <w:rsid w:val="00C21B23"/>
    <w:rsid w:val="00C220FD"/>
    <w:rsid w:val="00C227C2"/>
    <w:rsid w:val="00C22AEF"/>
    <w:rsid w:val="00C231D7"/>
    <w:rsid w:val="00C23AA3"/>
    <w:rsid w:val="00C23CA9"/>
    <w:rsid w:val="00C24563"/>
    <w:rsid w:val="00C25C78"/>
    <w:rsid w:val="00C25DA1"/>
    <w:rsid w:val="00C2612C"/>
    <w:rsid w:val="00C301A2"/>
    <w:rsid w:val="00C30CE4"/>
    <w:rsid w:val="00C30F71"/>
    <w:rsid w:val="00C31EDD"/>
    <w:rsid w:val="00C32E88"/>
    <w:rsid w:val="00C33134"/>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C82"/>
    <w:rsid w:val="00C4522D"/>
    <w:rsid w:val="00C500F0"/>
    <w:rsid w:val="00C50E38"/>
    <w:rsid w:val="00C50FF4"/>
    <w:rsid w:val="00C516B5"/>
    <w:rsid w:val="00C52D94"/>
    <w:rsid w:val="00C540A2"/>
    <w:rsid w:val="00C543FC"/>
    <w:rsid w:val="00C55DA3"/>
    <w:rsid w:val="00C563BE"/>
    <w:rsid w:val="00C5734B"/>
    <w:rsid w:val="00C57775"/>
    <w:rsid w:val="00C605C3"/>
    <w:rsid w:val="00C609F6"/>
    <w:rsid w:val="00C60E2B"/>
    <w:rsid w:val="00C61BDE"/>
    <w:rsid w:val="00C62947"/>
    <w:rsid w:val="00C64744"/>
    <w:rsid w:val="00C652CD"/>
    <w:rsid w:val="00C65795"/>
    <w:rsid w:val="00C65EB9"/>
    <w:rsid w:val="00C6706C"/>
    <w:rsid w:val="00C679A3"/>
    <w:rsid w:val="00C70354"/>
    <w:rsid w:val="00C704AE"/>
    <w:rsid w:val="00C70B56"/>
    <w:rsid w:val="00C71395"/>
    <w:rsid w:val="00C717FB"/>
    <w:rsid w:val="00C72D5A"/>
    <w:rsid w:val="00C733B4"/>
    <w:rsid w:val="00C7368B"/>
    <w:rsid w:val="00C766BE"/>
    <w:rsid w:val="00C76C22"/>
    <w:rsid w:val="00C770FC"/>
    <w:rsid w:val="00C7716B"/>
    <w:rsid w:val="00C7749D"/>
    <w:rsid w:val="00C77C40"/>
    <w:rsid w:val="00C77E48"/>
    <w:rsid w:val="00C80103"/>
    <w:rsid w:val="00C80AF8"/>
    <w:rsid w:val="00C80C15"/>
    <w:rsid w:val="00C82078"/>
    <w:rsid w:val="00C827F7"/>
    <w:rsid w:val="00C82848"/>
    <w:rsid w:val="00C82F8A"/>
    <w:rsid w:val="00C836C7"/>
    <w:rsid w:val="00C83A59"/>
    <w:rsid w:val="00C84259"/>
    <w:rsid w:val="00C8497D"/>
    <w:rsid w:val="00C84F98"/>
    <w:rsid w:val="00C85BE8"/>
    <w:rsid w:val="00C85E4F"/>
    <w:rsid w:val="00C85FD6"/>
    <w:rsid w:val="00C8646A"/>
    <w:rsid w:val="00C86CDD"/>
    <w:rsid w:val="00C86D60"/>
    <w:rsid w:val="00C873B1"/>
    <w:rsid w:val="00C87531"/>
    <w:rsid w:val="00C87B33"/>
    <w:rsid w:val="00C90F0B"/>
    <w:rsid w:val="00C90F39"/>
    <w:rsid w:val="00C90FE6"/>
    <w:rsid w:val="00C91AF1"/>
    <w:rsid w:val="00C91BF7"/>
    <w:rsid w:val="00C9310A"/>
    <w:rsid w:val="00C932B1"/>
    <w:rsid w:val="00C93694"/>
    <w:rsid w:val="00C9386B"/>
    <w:rsid w:val="00C93EC2"/>
    <w:rsid w:val="00C94494"/>
    <w:rsid w:val="00C9454D"/>
    <w:rsid w:val="00C9472A"/>
    <w:rsid w:val="00C95453"/>
    <w:rsid w:val="00C96678"/>
    <w:rsid w:val="00C967A6"/>
    <w:rsid w:val="00C96D49"/>
    <w:rsid w:val="00CA1275"/>
    <w:rsid w:val="00CA1FFB"/>
    <w:rsid w:val="00CA30DB"/>
    <w:rsid w:val="00CA3463"/>
    <w:rsid w:val="00CA4CB1"/>
    <w:rsid w:val="00CA52C0"/>
    <w:rsid w:val="00CA55FC"/>
    <w:rsid w:val="00CA6A2B"/>
    <w:rsid w:val="00CA6AD5"/>
    <w:rsid w:val="00CA7D56"/>
    <w:rsid w:val="00CB015A"/>
    <w:rsid w:val="00CB0249"/>
    <w:rsid w:val="00CB030C"/>
    <w:rsid w:val="00CB066E"/>
    <w:rsid w:val="00CB0805"/>
    <w:rsid w:val="00CB0FBB"/>
    <w:rsid w:val="00CB3065"/>
    <w:rsid w:val="00CB31B2"/>
    <w:rsid w:val="00CB3E0E"/>
    <w:rsid w:val="00CB4059"/>
    <w:rsid w:val="00CB5BB0"/>
    <w:rsid w:val="00CB5BFA"/>
    <w:rsid w:val="00CB5E29"/>
    <w:rsid w:val="00CB610A"/>
    <w:rsid w:val="00CB6D9D"/>
    <w:rsid w:val="00CB7D99"/>
    <w:rsid w:val="00CC06C8"/>
    <w:rsid w:val="00CC1039"/>
    <w:rsid w:val="00CC1227"/>
    <w:rsid w:val="00CC16E3"/>
    <w:rsid w:val="00CC25CD"/>
    <w:rsid w:val="00CC28D9"/>
    <w:rsid w:val="00CC320B"/>
    <w:rsid w:val="00CC3C95"/>
    <w:rsid w:val="00CC44A2"/>
    <w:rsid w:val="00CC4D7D"/>
    <w:rsid w:val="00CC59EE"/>
    <w:rsid w:val="00CC6983"/>
    <w:rsid w:val="00CD2252"/>
    <w:rsid w:val="00CD2519"/>
    <w:rsid w:val="00CD372F"/>
    <w:rsid w:val="00CD3F13"/>
    <w:rsid w:val="00CD59EC"/>
    <w:rsid w:val="00CD5F9B"/>
    <w:rsid w:val="00CD6DE1"/>
    <w:rsid w:val="00CD7657"/>
    <w:rsid w:val="00CD78A4"/>
    <w:rsid w:val="00CE1496"/>
    <w:rsid w:val="00CE15F4"/>
    <w:rsid w:val="00CE1D5E"/>
    <w:rsid w:val="00CE3D7C"/>
    <w:rsid w:val="00CE4E56"/>
    <w:rsid w:val="00CE72BF"/>
    <w:rsid w:val="00CF03B9"/>
    <w:rsid w:val="00CF2AED"/>
    <w:rsid w:val="00CF32CC"/>
    <w:rsid w:val="00CF3EAA"/>
    <w:rsid w:val="00CF45AF"/>
    <w:rsid w:val="00CF79A0"/>
    <w:rsid w:val="00CF7B09"/>
    <w:rsid w:val="00CF7FAB"/>
    <w:rsid w:val="00D01D50"/>
    <w:rsid w:val="00D032ED"/>
    <w:rsid w:val="00D03D6F"/>
    <w:rsid w:val="00D03DD0"/>
    <w:rsid w:val="00D03FC5"/>
    <w:rsid w:val="00D04CF9"/>
    <w:rsid w:val="00D05138"/>
    <w:rsid w:val="00D054DC"/>
    <w:rsid w:val="00D065AF"/>
    <w:rsid w:val="00D06F64"/>
    <w:rsid w:val="00D100CC"/>
    <w:rsid w:val="00D10370"/>
    <w:rsid w:val="00D10847"/>
    <w:rsid w:val="00D12A81"/>
    <w:rsid w:val="00D138D2"/>
    <w:rsid w:val="00D1408D"/>
    <w:rsid w:val="00D14237"/>
    <w:rsid w:val="00D1559F"/>
    <w:rsid w:val="00D15736"/>
    <w:rsid w:val="00D16BF5"/>
    <w:rsid w:val="00D16DA4"/>
    <w:rsid w:val="00D16EBB"/>
    <w:rsid w:val="00D17737"/>
    <w:rsid w:val="00D20B7B"/>
    <w:rsid w:val="00D20FE1"/>
    <w:rsid w:val="00D2144C"/>
    <w:rsid w:val="00D21A25"/>
    <w:rsid w:val="00D21AE4"/>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43F9"/>
    <w:rsid w:val="00D349B1"/>
    <w:rsid w:val="00D36C1D"/>
    <w:rsid w:val="00D40AAF"/>
    <w:rsid w:val="00D41473"/>
    <w:rsid w:val="00D415D9"/>
    <w:rsid w:val="00D4318A"/>
    <w:rsid w:val="00D4342B"/>
    <w:rsid w:val="00D4410E"/>
    <w:rsid w:val="00D4433E"/>
    <w:rsid w:val="00D447B8"/>
    <w:rsid w:val="00D44E71"/>
    <w:rsid w:val="00D45335"/>
    <w:rsid w:val="00D45355"/>
    <w:rsid w:val="00D4590C"/>
    <w:rsid w:val="00D45D75"/>
    <w:rsid w:val="00D45E03"/>
    <w:rsid w:val="00D46753"/>
    <w:rsid w:val="00D4684D"/>
    <w:rsid w:val="00D47A19"/>
    <w:rsid w:val="00D50A4E"/>
    <w:rsid w:val="00D50CC2"/>
    <w:rsid w:val="00D52773"/>
    <w:rsid w:val="00D528E8"/>
    <w:rsid w:val="00D52B0D"/>
    <w:rsid w:val="00D541F7"/>
    <w:rsid w:val="00D55B4A"/>
    <w:rsid w:val="00D55BAC"/>
    <w:rsid w:val="00D56D4D"/>
    <w:rsid w:val="00D56E2E"/>
    <w:rsid w:val="00D57146"/>
    <w:rsid w:val="00D57DDF"/>
    <w:rsid w:val="00D6174B"/>
    <w:rsid w:val="00D6256E"/>
    <w:rsid w:val="00D62600"/>
    <w:rsid w:val="00D626A4"/>
    <w:rsid w:val="00D629CB"/>
    <w:rsid w:val="00D62F1D"/>
    <w:rsid w:val="00D635C3"/>
    <w:rsid w:val="00D636CE"/>
    <w:rsid w:val="00D63B81"/>
    <w:rsid w:val="00D641C3"/>
    <w:rsid w:val="00D66B28"/>
    <w:rsid w:val="00D66BC2"/>
    <w:rsid w:val="00D67340"/>
    <w:rsid w:val="00D67CDC"/>
    <w:rsid w:val="00D715CB"/>
    <w:rsid w:val="00D7177C"/>
    <w:rsid w:val="00D72639"/>
    <w:rsid w:val="00D72A6F"/>
    <w:rsid w:val="00D72A95"/>
    <w:rsid w:val="00D72D47"/>
    <w:rsid w:val="00D742E5"/>
    <w:rsid w:val="00D74426"/>
    <w:rsid w:val="00D75E38"/>
    <w:rsid w:val="00D75FA9"/>
    <w:rsid w:val="00D76FBD"/>
    <w:rsid w:val="00D77466"/>
    <w:rsid w:val="00D77D0C"/>
    <w:rsid w:val="00D77F12"/>
    <w:rsid w:val="00D802A8"/>
    <w:rsid w:val="00D8053F"/>
    <w:rsid w:val="00D806A6"/>
    <w:rsid w:val="00D806EB"/>
    <w:rsid w:val="00D81246"/>
    <w:rsid w:val="00D81647"/>
    <w:rsid w:val="00D81692"/>
    <w:rsid w:val="00D819AF"/>
    <w:rsid w:val="00D82233"/>
    <w:rsid w:val="00D824E3"/>
    <w:rsid w:val="00D83727"/>
    <w:rsid w:val="00D8399B"/>
    <w:rsid w:val="00D84903"/>
    <w:rsid w:val="00D84D71"/>
    <w:rsid w:val="00D84E6C"/>
    <w:rsid w:val="00D850D0"/>
    <w:rsid w:val="00D85601"/>
    <w:rsid w:val="00D863FE"/>
    <w:rsid w:val="00D874D3"/>
    <w:rsid w:val="00D87C64"/>
    <w:rsid w:val="00D905E2"/>
    <w:rsid w:val="00D90B4E"/>
    <w:rsid w:val="00D912E6"/>
    <w:rsid w:val="00D938E2"/>
    <w:rsid w:val="00D93CDE"/>
    <w:rsid w:val="00D93FBE"/>
    <w:rsid w:val="00D94AE8"/>
    <w:rsid w:val="00D94EFE"/>
    <w:rsid w:val="00D9534F"/>
    <w:rsid w:val="00D95B60"/>
    <w:rsid w:val="00D95CF0"/>
    <w:rsid w:val="00D969C3"/>
    <w:rsid w:val="00D96B0F"/>
    <w:rsid w:val="00D96F87"/>
    <w:rsid w:val="00D970AC"/>
    <w:rsid w:val="00D97278"/>
    <w:rsid w:val="00DA041E"/>
    <w:rsid w:val="00DA06D1"/>
    <w:rsid w:val="00DA0A80"/>
    <w:rsid w:val="00DA1EE4"/>
    <w:rsid w:val="00DA2188"/>
    <w:rsid w:val="00DA2360"/>
    <w:rsid w:val="00DA2535"/>
    <w:rsid w:val="00DA3471"/>
    <w:rsid w:val="00DA3696"/>
    <w:rsid w:val="00DA38BE"/>
    <w:rsid w:val="00DA4926"/>
    <w:rsid w:val="00DA5746"/>
    <w:rsid w:val="00DA5796"/>
    <w:rsid w:val="00DA683B"/>
    <w:rsid w:val="00DA6E57"/>
    <w:rsid w:val="00DA719A"/>
    <w:rsid w:val="00DB01A0"/>
    <w:rsid w:val="00DB295C"/>
    <w:rsid w:val="00DB2CEC"/>
    <w:rsid w:val="00DB3E25"/>
    <w:rsid w:val="00DB4204"/>
    <w:rsid w:val="00DB577D"/>
    <w:rsid w:val="00DB66D5"/>
    <w:rsid w:val="00DB7CCE"/>
    <w:rsid w:val="00DB7FE0"/>
    <w:rsid w:val="00DC0156"/>
    <w:rsid w:val="00DC115D"/>
    <w:rsid w:val="00DC1ECD"/>
    <w:rsid w:val="00DC37B3"/>
    <w:rsid w:val="00DC44CB"/>
    <w:rsid w:val="00DC55DD"/>
    <w:rsid w:val="00DC62E0"/>
    <w:rsid w:val="00DC694D"/>
    <w:rsid w:val="00DC6C7A"/>
    <w:rsid w:val="00DC77F1"/>
    <w:rsid w:val="00DD070D"/>
    <w:rsid w:val="00DD0EC9"/>
    <w:rsid w:val="00DD0F71"/>
    <w:rsid w:val="00DD13A5"/>
    <w:rsid w:val="00DD227D"/>
    <w:rsid w:val="00DD29E3"/>
    <w:rsid w:val="00DD2F71"/>
    <w:rsid w:val="00DD33BF"/>
    <w:rsid w:val="00DD4904"/>
    <w:rsid w:val="00DD4C4C"/>
    <w:rsid w:val="00DD53A6"/>
    <w:rsid w:val="00DD568C"/>
    <w:rsid w:val="00DD60C2"/>
    <w:rsid w:val="00DD66B8"/>
    <w:rsid w:val="00DD6BDC"/>
    <w:rsid w:val="00DD7720"/>
    <w:rsid w:val="00DD792A"/>
    <w:rsid w:val="00DD7A81"/>
    <w:rsid w:val="00DE114B"/>
    <w:rsid w:val="00DE1D1C"/>
    <w:rsid w:val="00DE20A4"/>
    <w:rsid w:val="00DE2D5B"/>
    <w:rsid w:val="00DE3121"/>
    <w:rsid w:val="00DE4421"/>
    <w:rsid w:val="00DE4493"/>
    <w:rsid w:val="00DE5993"/>
    <w:rsid w:val="00DE78D7"/>
    <w:rsid w:val="00DF0A7B"/>
    <w:rsid w:val="00DF1EAF"/>
    <w:rsid w:val="00DF2AA0"/>
    <w:rsid w:val="00DF40CC"/>
    <w:rsid w:val="00DF4E18"/>
    <w:rsid w:val="00DF57CE"/>
    <w:rsid w:val="00DF5AD0"/>
    <w:rsid w:val="00DF78B8"/>
    <w:rsid w:val="00E0101E"/>
    <w:rsid w:val="00E01F69"/>
    <w:rsid w:val="00E02661"/>
    <w:rsid w:val="00E0293C"/>
    <w:rsid w:val="00E045E9"/>
    <w:rsid w:val="00E04D4A"/>
    <w:rsid w:val="00E05845"/>
    <w:rsid w:val="00E06DFB"/>
    <w:rsid w:val="00E071FE"/>
    <w:rsid w:val="00E07FEE"/>
    <w:rsid w:val="00E1064F"/>
    <w:rsid w:val="00E141D6"/>
    <w:rsid w:val="00E1538D"/>
    <w:rsid w:val="00E15751"/>
    <w:rsid w:val="00E163CC"/>
    <w:rsid w:val="00E16830"/>
    <w:rsid w:val="00E17788"/>
    <w:rsid w:val="00E20EB4"/>
    <w:rsid w:val="00E23368"/>
    <w:rsid w:val="00E23C2E"/>
    <w:rsid w:val="00E249CE"/>
    <w:rsid w:val="00E25570"/>
    <w:rsid w:val="00E255BA"/>
    <w:rsid w:val="00E27FB5"/>
    <w:rsid w:val="00E3003B"/>
    <w:rsid w:val="00E3126A"/>
    <w:rsid w:val="00E321C6"/>
    <w:rsid w:val="00E323C0"/>
    <w:rsid w:val="00E328B4"/>
    <w:rsid w:val="00E336D0"/>
    <w:rsid w:val="00E33744"/>
    <w:rsid w:val="00E33E1B"/>
    <w:rsid w:val="00E34C05"/>
    <w:rsid w:val="00E3554B"/>
    <w:rsid w:val="00E358B0"/>
    <w:rsid w:val="00E362DC"/>
    <w:rsid w:val="00E37463"/>
    <w:rsid w:val="00E375D3"/>
    <w:rsid w:val="00E3761B"/>
    <w:rsid w:val="00E37B92"/>
    <w:rsid w:val="00E41B37"/>
    <w:rsid w:val="00E41BC4"/>
    <w:rsid w:val="00E41ED8"/>
    <w:rsid w:val="00E4308F"/>
    <w:rsid w:val="00E4455B"/>
    <w:rsid w:val="00E44EFB"/>
    <w:rsid w:val="00E4526B"/>
    <w:rsid w:val="00E45570"/>
    <w:rsid w:val="00E46381"/>
    <w:rsid w:val="00E47510"/>
    <w:rsid w:val="00E47559"/>
    <w:rsid w:val="00E47C62"/>
    <w:rsid w:val="00E5048D"/>
    <w:rsid w:val="00E50847"/>
    <w:rsid w:val="00E50988"/>
    <w:rsid w:val="00E50DE4"/>
    <w:rsid w:val="00E51309"/>
    <w:rsid w:val="00E5160B"/>
    <w:rsid w:val="00E51EB7"/>
    <w:rsid w:val="00E522D8"/>
    <w:rsid w:val="00E53F5D"/>
    <w:rsid w:val="00E5409C"/>
    <w:rsid w:val="00E54B8D"/>
    <w:rsid w:val="00E55739"/>
    <w:rsid w:val="00E5722C"/>
    <w:rsid w:val="00E57432"/>
    <w:rsid w:val="00E57AB8"/>
    <w:rsid w:val="00E60174"/>
    <w:rsid w:val="00E60A58"/>
    <w:rsid w:val="00E61344"/>
    <w:rsid w:val="00E61CC0"/>
    <w:rsid w:val="00E62FEE"/>
    <w:rsid w:val="00E6354D"/>
    <w:rsid w:val="00E6493A"/>
    <w:rsid w:val="00E64DB7"/>
    <w:rsid w:val="00E65073"/>
    <w:rsid w:val="00E65174"/>
    <w:rsid w:val="00E66494"/>
    <w:rsid w:val="00E66D53"/>
    <w:rsid w:val="00E707D5"/>
    <w:rsid w:val="00E70D41"/>
    <w:rsid w:val="00E7164B"/>
    <w:rsid w:val="00E7252C"/>
    <w:rsid w:val="00E73122"/>
    <w:rsid w:val="00E734D7"/>
    <w:rsid w:val="00E7403C"/>
    <w:rsid w:val="00E74B98"/>
    <w:rsid w:val="00E75893"/>
    <w:rsid w:val="00E760A9"/>
    <w:rsid w:val="00E769B0"/>
    <w:rsid w:val="00E76F02"/>
    <w:rsid w:val="00E8187B"/>
    <w:rsid w:val="00E81F48"/>
    <w:rsid w:val="00E8269D"/>
    <w:rsid w:val="00E82E34"/>
    <w:rsid w:val="00E83BE8"/>
    <w:rsid w:val="00E8475B"/>
    <w:rsid w:val="00E85614"/>
    <w:rsid w:val="00E85659"/>
    <w:rsid w:val="00E856AC"/>
    <w:rsid w:val="00E85EC3"/>
    <w:rsid w:val="00E8622C"/>
    <w:rsid w:val="00E90327"/>
    <w:rsid w:val="00E90C17"/>
    <w:rsid w:val="00E90C51"/>
    <w:rsid w:val="00E91A2A"/>
    <w:rsid w:val="00E922C2"/>
    <w:rsid w:val="00E9296B"/>
    <w:rsid w:val="00E92C79"/>
    <w:rsid w:val="00E935DF"/>
    <w:rsid w:val="00E93896"/>
    <w:rsid w:val="00E96DD4"/>
    <w:rsid w:val="00EA01EA"/>
    <w:rsid w:val="00EA054F"/>
    <w:rsid w:val="00EA1D2B"/>
    <w:rsid w:val="00EA1F1F"/>
    <w:rsid w:val="00EA226A"/>
    <w:rsid w:val="00EA2F6A"/>
    <w:rsid w:val="00EA3600"/>
    <w:rsid w:val="00EA4287"/>
    <w:rsid w:val="00EA5E87"/>
    <w:rsid w:val="00EA61BC"/>
    <w:rsid w:val="00EA628C"/>
    <w:rsid w:val="00EB10FF"/>
    <w:rsid w:val="00EB1A09"/>
    <w:rsid w:val="00EB2EF7"/>
    <w:rsid w:val="00EB3AD9"/>
    <w:rsid w:val="00EB4FA1"/>
    <w:rsid w:val="00EB52A3"/>
    <w:rsid w:val="00EB52D4"/>
    <w:rsid w:val="00EB60A8"/>
    <w:rsid w:val="00EB65BA"/>
    <w:rsid w:val="00EB712A"/>
    <w:rsid w:val="00EB777E"/>
    <w:rsid w:val="00EC063A"/>
    <w:rsid w:val="00EC067B"/>
    <w:rsid w:val="00EC1752"/>
    <w:rsid w:val="00EC2533"/>
    <w:rsid w:val="00EC280C"/>
    <w:rsid w:val="00EC2F42"/>
    <w:rsid w:val="00EC31D7"/>
    <w:rsid w:val="00EC331A"/>
    <w:rsid w:val="00EC3ACF"/>
    <w:rsid w:val="00EC59FC"/>
    <w:rsid w:val="00ED00F3"/>
    <w:rsid w:val="00ED01C4"/>
    <w:rsid w:val="00ED02A1"/>
    <w:rsid w:val="00ED055B"/>
    <w:rsid w:val="00ED08BC"/>
    <w:rsid w:val="00ED116D"/>
    <w:rsid w:val="00ED12F5"/>
    <w:rsid w:val="00ED1335"/>
    <w:rsid w:val="00ED13A9"/>
    <w:rsid w:val="00ED1AEE"/>
    <w:rsid w:val="00ED308D"/>
    <w:rsid w:val="00ED324D"/>
    <w:rsid w:val="00ED359B"/>
    <w:rsid w:val="00ED3714"/>
    <w:rsid w:val="00ED39F1"/>
    <w:rsid w:val="00ED4791"/>
    <w:rsid w:val="00ED5166"/>
    <w:rsid w:val="00ED5243"/>
    <w:rsid w:val="00ED54D5"/>
    <w:rsid w:val="00ED63E3"/>
    <w:rsid w:val="00ED6616"/>
    <w:rsid w:val="00ED6FB6"/>
    <w:rsid w:val="00ED7B1F"/>
    <w:rsid w:val="00ED7C54"/>
    <w:rsid w:val="00ED7D4F"/>
    <w:rsid w:val="00EE11D8"/>
    <w:rsid w:val="00EE19C1"/>
    <w:rsid w:val="00EE1F97"/>
    <w:rsid w:val="00EE209B"/>
    <w:rsid w:val="00EE28D6"/>
    <w:rsid w:val="00EE2F32"/>
    <w:rsid w:val="00EE37D3"/>
    <w:rsid w:val="00EE3938"/>
    <w:rsid w:val="00EE462B"/>
    <w:rsid w:val="00EE5150"/>
    <w:rsid w:val="00EE7FA6"/>
    <w:rsid w:val="00EF0941"/>
    <w:rsid w:val="00EF15E8"/>
    <w:rsid w:val="00EF2A81"/>
    <w:rsid w:val="00EF347C"/>
    <w:rsid w:val="00EF3488"/>
    <w:rsid w:val="00EF39A9"/>
    <w:rsid w:val="00EF5A60"/>
    <w:rsid w:val="00EF5D89"/>
    <w:rsid w:val="00EF6151"/>
    <w:rsid w:val="00F0030D"/>
    <w:rsid w:val="00F0107C"/>
    <w:rsid w:val="00F01278"/>
    <w:rsid w:val="00F01416"/>
    <w:rsid w:val="00F017C4"/>
    <w:rsid w:val="00F01CED"/>
    <w:rsid w:val="00F021DE"/>
    <w:rsid w:val="00F03191"/>
    <w:rsid w:val="00F04A10"/>
    <w:rsid w:val="00F05644"/>
    <w:rsid w:val="00F1089F"/>
    <w:rsid w:val="00F10919"/>
    <w:rsid w:val="00F11198"/>
    <w:rsid w:val="00F112F8"/>
    <w:rsid w:val="00F11395"/>
    <w:rsid w:val="00F12BD2"/>
    <w:rsid w:val="00F12C3D"/>
    <w:rsid w:val="00F130CC"/>
    <w:rsid w:val="00F1323B"/>
    <w:rsid w:val="00F13415"/>
    <w:rsid w:val="00F13699"/>
    <w:rsid w:val="00F14BF0"/>
    <w:rsid w:val="00F14D57"/>
    <w:rsid w:val="00F14DF5"/>
    <w:rsid w:val="00F1537E"/>
    <w:rsid w:val="00F15DB8"/>
    <w:rsid w:val="00F16A21"/>
    <w:rsid w:val="00F20389"/>
    <w:rsid w:val="00F213CC"/>
    <w:rsid w:val="00F22681"/>
    <w:rsid w:val="00F232BB"/>
    <w:rsid w:val="00F235B9"/>
    <w:rsid w:val="00F23A03"/>
    <w:rsid w:val="00F23A1B"/>
    <w:rsid w:val="00F27F6C"/>
    <w:rsid w:val="00F30BC0"/>
    <w:rsid w:val="00F30DCB"/>
    <w:rsid w:val="00F31FDA"/>
    <w:rsid w:val="00F3229C"/>
    <w:rsid w:val="00F33C4B"/>
    <w:rsid w:val="00F35C16"/>
    <w:rsid w:val="00F35E9E"/>
    <w:rsid w:val="00F402A6"/>
    <w:rsid w:val="00F40C13"/>
    <w:rsid w:val="00F41A75"/>
    <w:rsid w:val="00F41DE6"/>
    <w:rsid w:val="00F42435"/>
    <w:rsid w:val="00F463A9"/>
    <w:rsid w:val="00F47B55"/>
    <w:rsid w:val="00F47EB4"/>
    <w:rsid w:val="00F51C3D"/>
    <w:rsid w:val="00F53959"/>
    <w:rsid w:val="00F540B2"/>
    <w:rsid w:val="00F548F1"/>
    <w:rsid w:val="00F560F5"/>
    <w:rsid w:val="00F608F6"/>
    <w:rsid w:val="00F62169"/>
    <w:rsid w:val="00F63EC5"/>
    <w:rsid w:val="00F64DD5"/>
    <w:rsid w:val="00F65BF2"/>
    <w:rsid w:val="00F6692B"/>
    <w:rsid w:val="00F67841"/>
    <w:rsid w:val="00F70FF9"/>
    <w:rsid w:val="00F71FA6"/>
    <w:rsid w:val="00F72497"/>
    <w:rsid w:val="00F72633"/>
    <w:rsid w:val="00F72D8F"/>
    <w:rsid w:val="00F74093"/>
    <w:rsid w:val="00F74AFC"/>
    <w:rsid w:val="00F75678"/>
    <w:rsid w:val="00F758A3"/>
    <w:rsid w:val="00F76108"/>
    <w:rsid w:val="00F76F0A"/>
    <w:rsid w:val="00F7718A"/>
    <w:rsid w:val="00F772FB"/>
    <w:rsid w:val="00F776A1"/>
    <w:rsid w:val="00F77F29"/>
    <w:rsid w:val="00F80644"/>
    <w:rsid w:val="00F80E53"/>
    <w:rsid w:val="00F81547"/>
    <w:rsid w:val="00F81B80"/>
    <w:rsid w:val="00F81FE3"/>
    <w:rsid w:val="00F8264B"/>
    <w:rsid w:val="00F82C00"/>
    <w:rsid w:val="00F837EF"/>
    <w:rsid w:val="00F843FB"/>
    <w:rsid w:val="00F8571C"/>
    <w:rsid w:val="00F85CF0"/>
    <w:rsid w:val="00F85D84"/>
    <w:rsid w:val="00F866C4"/>
    <w:rsid w:val="00F873D6"/>
    <w:rsid w:val="00F87DC2"/>
    <w:rsid w:val="00F87F2D"/>
    <w:rsid w:val="00F90524"/>
    <w:rsid w:val="00F90C07"/>
    <w:rsid w:val="00F91363"/>
    <w:rsid w:val="00F9198C"/>
    <w:rsid w:val="00F92DD4"/>
    <w:rsid w:val="00F92FE2"/>
    <w:rsid w:val="00F933D0"/>
    <w:rsid w:val="00F950FD"/>
    <w:rsid w:val="00FA0AA5"/>
    <w:rsid w:val="00FA0FEE"/>
    <w:rsid w:val="00FA1338"/>
    <w:rsid w:val="00FA17A9"/>
    <w:rsid w:val="00FA192F"/>
    <w:rsid w:val="00FA1B98"/>
    <w:rsid w:val="00FA27BC"/>
    <w:rsid w:val="00FA2D43"/>
    <w:rsid w:val="00FA3A42"/>
    <w:rsid w:val="00FA5925"/>
    <w:rsid w:val="00FA5963"/>
    <w:rsid w:val="00FA6755"/>
    <w:rsid w:val="00FA6F1B"/>
    <w:rsid w:val="00FA6FA1"/>
    <w:rsid w:val="00FA7427"/>
    <w:rsid w:val="00FB13AE"/>
    <w:rsid w:val="00FB163B"/>
    <w:rsid w:val="00FB19AD"/>
    <w:rsid w:val="00FB2889"/>
    <w:rsid w:val="00FB28B5"/>
    <w:rsid w:val="00FB2DDF"/>
    <w:rsid w:val="00FB58F8"/>
    <w:rsid w:val="00FB5EF0"/>
    <w:rsid w:val="00FB6B0F"/>
    <w:rsid w:val="00FB7056"/>
    <w:rsid w:val="00FB7A02"/>
    <w:rsid w:val="00FB7A2E"/>
    <w:rsid w:val="00FC06C6"/>
    <w:rsid w:val="00FC145D"/>
    <w:rsid w:val="00FC14F7"/>
    <w:rsid w:val="00FC168C"/>
    <w:rsid w:val="00FC2A45"/>
    <w:rsid w:val="00FC38C4"/>
    <w:rsid w:val="00FC3FA7"/>
    <w:rsid w:val="00FC4EB6"/>
    <w:rsid w:val="00FC54EF"/>
    <w:rsid w:val="00FC6EF3"/>
    <w:rsid w:val="00FD0306"/>
    <w:rsid w:val="00FD1B9A"/>
    <w:rsid w:val="00FD1BCF"/>
    <w:rsid w:val="00FD2375"/>
    <w:rsid w:val="00FD281E"/>
    <w:rsid w:val="00FD3533"/>
    <w:rsid w:val="00FD3725"/>
    <w:rsid w:val="00FD64B3"/>
    <w:rsid w:val="00FE0362"/>
    <w:rsid w:val="00FE13BC"/>
    <w:rsid w:val="00FE13E6"/>
    <w:rsid w:val="00FE15BA"/>
    <w:rsid w:val="00FE1856"/>
    <w:rsid w:val="00FE2FC4"/>
    <w:rsid w:val="00FE3DE2"/>
    <w:rsid w:val="00FE48E8"/>
    <w:rsid w:val="00FE4EBC"/>
    <w:rsid w:val="00FE4EDA"/>
    <w:rsid w:val="00FE6AF5"/>
    <w:rsid w:val="00FE6EAB"/>
    <w:rsid w:val="00FE7409"/>
    <w:rsid w:val="00FE76FE"/>
    <w:rsid w:val="00FF0D43"/>
    <w:rsid w:val="00FF161B"/>
    <w:rsid w:val="00FF1A33"/>
    <w:rsid w:val="00FF1AC1"/>
    <w:rsid w:val="00FF2493"/>
    <w:rsid w:val="00FF2804"/>
    <w:rsid w:val="00FF304B"/>
    <w:rsid w:val="00FF304E"/>
    <w:rsid w:val="00FF35F1"/>
    <w:rsid w:val="00FF4B3C"/>
    <w:rsid w:val="00FF4ED0"/>
    <w:rsid w:val="00FF5558"/>
    <w:rsid w:val="00FF5B9C"/>
    <w:rsid w:val="00FF67BC"/>
    <w:rsid w:val="00FF6986"/>
    <w:rsid w:val="00FF6D25"/>
    <w:rsid w:val="00FF6EE9"/>
    <w:rsid w:val="00FF70EA"/>
    <w:rsid w:val="00FF762E"/>
    <w:rsid w:val="0513E0CC"/>
    <w:rsid w:val="0EF53CC5"/>
    <w:rsid w:val="139848D2"/>
    <w:rsid w:val="16DA0AA6"/>
    <w:rsid w:val="176D92EE"/>
    <w:rsid w:val="188B1EA0"/>
    <w:rsid w:val="1B703712"/>
    <w:rsid w:val="1D8CA705"/>
    <w:rsid w:val="1E460575"/>
    <w:rsid w:val="210A4352"/>
    <w:rsid w:val="255CEFC0"/>
    <w:rsid w:val="27956844"/>
    <w:rsid w:val="28D013E9"/>
    <w:rsid w:val="28EB4597"/>
    <w:rsid w:val="28F2B0D5"/>
    <w:rsid w:val="29CB092A"/>
    <w:rsid w:val="2B5D015C"/>
    <w:rsid w:val="2BBD71FA"/>
    <w:rsid w:val="457197F6"/>
    <w:rsid w:val="47F77A59"/>
    <w:rsid w:val="5242D0A3"/>
    <w:rsid w:val="569B4805"/>
    <w:rsid w:val="5AF1F6E4"/>
    <w:rsid w:val="5B54B152"/>
    <w:rsid w:val="612A440F"/>
    <w:rsid w:val="638CB823"/>
    <w:rsid w:val="65D93BB3"/>
    <w:rsid w:val="685E7707"/>
    <w:rsid w:val="6C979658"/>
    <w:rsid w:val="6EB9AE7A"/>
    <w:rsid w:val="70B38C19"/>
    <w:rsid w:val="744C7CF2"/>
    <w:rsid w:val="76098E9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8E49B4"/>
  <w15:docId w15:val="{C38DC5C3-416A-3743-AEA5-2C438821A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PMingLiU" w:hAnsi="Calibri" w:cs="Arial"/>
        <w:lang w:val="it-IT" w:eastAsia="it-IT" w:bidi="ar-SA"/>
      </w:rPr>
    </w:rPrDefault>
    <w:pPrDefault/>
  </w:docDefaults>
  <w:latentStyles w:defLockedState="0" w:defUIPriority="0" w:defSemiHidden="0" w:defUnhideWhenUsed="0" w:defQFormat="0" w:count="375">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uiPriority="11"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2126"/>
    <w:rPr>
      <w:rFonts w:ascii="Times New Roman" w:eastAsia="Times New Roman" w:hAnsi="Times New Roman" w:cs="Times New Roman"/>
      <w:sz w:val="24"/>
      <w:szCs w:val="24"/>
      <w:lang w:val="nb-NO" w:eastAsia="nb-NO"/>
    </w:rPr>
  </w:style>
  <w:style w:type="paragraph" w:styleId="Heading1">
    <w:name w:val="heading 1"/>
    <w:basedOn w:val="Normal"/>
    <w:next w:val="Normal"/>
    <w:link w:val="Heading1Char"/>
    <w:autoRedefine/>
    <w:uiPriority w:val="9"/>
    <w:qFormat/>
    <w:locked/>
    <w:rsid w:val="00DA0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Heading3">
    <w:name w:val="heading 3"/>
    <w:basedOn w:val="Normal"/>
    <w:next w:val="Normal"/>
    <w:link w:val="Heading3Char"/>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Heading4">
    <w:name w:val="heading 4"/>
    <w:basedOn w:val="Normal"/>
    <w:next w:val="Normal"/>
    <w:link w:val="Heading4Char"/>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Heading5">
    <w:name w:val="heading 5"/>
    <w:basedOn w:val="Normal"/>
    <w:next w:val="Normal"/>
    <w:link w:val="Heading5Char"/>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Heading6">
    <w:name w:val="heading 6"/>
    <w:basedOn w:val="Normal"/>
    <w:next w:val="Normal"/>
    <w:link w:val="Heading6Char"/>
    <w:unhideWhenUsed/>
    <w:qFormat/>
    <w:locked/>
    <w:rsid w:val="00DA041E"/>
    <w:pPr>
      <w:keepNext/>
      <w:numPr>
        <w:ilvl w:val="5"/>
        <w:numId w:val="39"/>
      </w:numPr>
      <w:spacing w:after="240"/>
      <w:outlineLvl w:val="5"/>
    </w:pPr>
    <w:rPr>
      <w:bCs/>
      <w:lang w:val="en-GB" w:bidi="ar-DZ"/>
    </w:rPr>
  </w:style>
  <w:style w:type="paragraph" w:styleId="Heading7">
    <w:name w:val="heading 7"/>
    <w:basedOn w:val="Normal"/>
    <w:next w:val="Normal"/>
    <w:link w:val="Heading7Char"/>
    <w:unhideWhenUsed/>
    <w:qFormat/>
    <w:locked/>
    <w:rsid w:val="00DA041E"/>
    <w:pPr>
      <w:keepNext/>
      <w:numPr>
        <w:ilvl w:val="6"/>
        <w:numId w:val="39"/>
      </w:numPr>
      <w:spacing w:after="240"/>
      <w:outlineLvl w:val="6"/>
    </w:pPr>
    <w:rPr>
      <w:b/>
      <w:lang w:val="en-GB" w:bidi="ar-DZ"/>
    </w:rPr>
  </w:style>
  <w:style w:type="paragraph" w:styleId="Heading8">
    <w:name w:val="heading 8"/>
    <w:basedOn w:val="Normal"/>
    <w:next w:val="Normal"/>
    <w:link w:val="Heading8Char"/>
    <w:unhideWhenUsed/>
    <w:qFormat/>
    <w:locked/>
    <w:rsid w:val="00DA041E"/>
    <w:pPr>
      <w:keepNext/>
      <w:numPr>
        <w:ilvl w:val="7"/>
        <w:numId w:val="39"/>
      </w:numPr>
      <w:spacing w:after="240"/>
      <w:outlineLvl w:val="7"/>
    </w:pPr>
    <w:rPr>
      <w:b/>
      <w:i/>
      <w:iCs/>
      <w:lang w:val="en-GB" w:bidi="ar-DZ"/>
    </w:rPr>
  </w:style>
  <w:style w:type="paragraph" w:styleId="Heading9">
    <w:name w:val="heading 9"/>
    <w:basedOn w:val="Normal"/>
    <w:next w:val="Normal"/>
    <w:link w:val="Heading9Char"/>
    <w:unhideWhenUsed/>
    <w:qFormat/>
    <w:locked/>
    <w:rsid w:val="00DA041E"/>
    <w:pPr>
      <w:keepNext/>
      <w:numPr>
        <w:ilvl w:val="8"/>
        <w:numId w:val="39"/>
      </w:numPr>
      <w:spacing w:after="240"/>
      <w:outlineLvl w:val="8"/>
    </w:pPr>
    <w:rPr>
      <w:rFonts w:cs="Arial"/>
      <w:i/>
      <w:lang w:val="en-GB" w:bidi="ar-D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DA041E"/>
    <w:rPr>
      <w:rFonts w:ascii="Tahoma" w:hAnsi="Tahoma" w:cs="Tahoma"/>
      <w:sz w:val="16"/>
      <w:szCs w:val="16"/>
    </w:rPr>
  </w:style>
  <w:style w:type="character" w:customStyle="1" w:styleId="BalloonTextChar">
    <w:name w:val="Balloon Text Char"/>
    <w:basedOn w:val="DefaultParagraphFont"/>
    <w:link w:val="BalloonText"/>
    <w:semiHidden/>
    <w:locked/>
    <w:rsid w:val="00DA041E"/>
    <w:rPr>
      <w:rFonts w:ascii="Tahoma" w:eastAsiaTheme="minorHAnsi" w:hAnsi="Tahoma" w:cs="Tahoma"/>
      <w:sz w:val="16"/>
      <w:szCs w:val="16"/>
      <w:lang w:val="en-US" w:eastAsia="en-US"/>
    </w:rPr>
  </w:style>
  <w:style w:type="paragraph" w:styleId="Header">
    <w:name w:val="header"/>
    <w:basedOn w:val="Normal"/>
    <w:link w:val="HeaderChar"/>
    <w:semiHidden/>
    <w:rsid w:val="00DA041E"/>
    <w:pPr>
      <w:tabs>
        <w:tab w:val="center" w:pos="4320"/>
        <w:tab w:val="right" w:pos="8640"/>
      </w:tabs>
    </w:pPr>
  </w:style>
  <w:style w:type="character" w:customStyle="1" w:styleId="HeaderChar">
    <w:name w:val="Header Char"/>
    <w:basedOn w:val="DefaultParagraphFont"/>
    <w:link w:val="Header"/>
    <w:semiHidden/>
    <w:locked/>
    <w:rsid w:val="00DA041E"/>
    <w:rPr>
      <w:rFonts w:ascii="Linux Libertine" w:eastAsiaTheme="minorHAnsi" w:hAnsi="Linux Libertine" w:cstheme="minorBidi"/>
      <w:sz w:val="18"/>
      <w:szCs w:val="22"/>
      <w:lang w:val="en-US" w:eastAsia="en-US"/>
    </w:rPr>
  </w:style>
  <w:style w:type="paragraph" w:styleId="Footer">
    <w:name w:val="footer"/>
    <w:basedOn w:val="Normal"/>
    <w:link w:val="FooterChar"/>
    <w:rsid w:val="00DA041E"/>
    <w:pPr>
      <w:tabs>
        <w:tab w:val="center" w:pos="4320"/>
        <w:tab w:val="right" w:pos="8640"/>
      </w:tabs>
    </w:pPr>
  </w:style>
  <w:style w:type="character" w:customStyle="1" w:styleId="FooterChar">
    <w:name w:val="Footer Char"/>
    <w:basedOn w:val="DefaultParagraphFont"/>
    <w:link w:val="Footer"/>
    <w:locked/>
    <w:rsid w:val="00DA041E"/>
    <w:rPr>
      <w:rFonts w:ascii="Linux Libertine" w:eastAsiaTheme="minorHAnsi" w:hAnsi="Linux Libertine" w:cstheme="minorBidi"/>
      <w:sz w:val="18"/>
      <w:szCs w:val="22"/>
      <w:lang w:val="en-US" w:eastAsia="en-US"/>
    </w:rPr>
  </w:style>
  <w:style w:type="paragraph" w:styleId="EndnoteText">
    <w:name w:val="endnote text"/>
    <w:basedOn w:val="Normal"/>
    <w:link w:val="EndnoteTextChar"/>
    <w:uiPriority w:val="99"/>
    <w:unhideWhenUsed/>
    <w:rsid w:val="00DA041E"/>
    <w:rPr>
      <w:sz w:val="20"/>
      <w:szCs w:val="20"/>
    </w:rPr>
  </w:style>
  <w:style w:type="character" w:customStyle="1" w:styleId="EndnoteTextChar">
    <w:name w:val="Endnote Text Char"/>
    <w:basedOn w:val="DefaultParagraphFont"/>
    <w:link w:val="EndnoteText"/>
    <w:uiPriority w:val="99"/>
    <w:locked/>
    <w:rsid w:val="00DA041E"/>
    <w:rPr>
      <w:rFonts w:ascii="Linux Libertine" w:eastAsiaTheme="minorHAnsi" w:hAnsi="Linux Libertine" w:cstheme="minorBidi"/>
      <w:lang w:val="en-US" w:eastAsia="en-US"/>
    </w:rPr>
  </w:style>
  <w:style w:type="character" w:styleId="EndnoteReference">
    <w:name w:val="endnote reference"/>
    <w:basedOn w:val="DefaultParagraphFont"/>
    <w:uiPriority w:val="99"/>
    <w:unhideWhenUsed/>
    <w:rsid w:val="00DA041E"/>
    <w:rPr>
      <w:vertAlign w:val="superscript"/>
    </w:rPr>
  </w:style>
  <w:style w:type="table" w:styleId="TableGrid">
    <w:name w:val="Table Grid"/>
    <w:basedOn w:val="TableNormal"/>
    <w:uiPriority w:val="59"/>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locked/>
    <w:rsid w:val="00466B55"/>
    <w:rPr>
      <w:i/>
      <w:iCs/>
    </w:rPr>
  </w:style>
  <w:style w:type="character" w:styleId="Hyperlink">
    <w:name w:val="Hyperlink"/>
    <w:basedOn w:val="DefaultParagraphFont"/>
    <w:uiPriority w:val="99"/>
    <w:unhideWhenUsed/>
    <w:rsid w:val="00DA041E"/>
    <w:rPr>
      <w:color w:val="0000FF" w:themeColor="hyperlink"/>
      <w:u w:val="single"/>
    </w:rPr>
  </w:style>
  <w:style w:type="character" w:styleId="FollowedHyperlink">
    <w:name w:val="FollowedHyperlink"/>
    <w:basedOn w:val="DefaultParagraphFont"/>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NormalWeb">
    <w:name w:val="Normal (Web)"/>
    <w:basedOn w:val="Normal"/>
    <w:uiPriority w:val="99"/>
    <w:unhideWhenUsed/>
    <w:rsid w:val="006C7EC9"/>
    <w:pPr>
      <w:spacing w:before="100" w:beforeAutospacing="1" w:after="100" w:afterAutospacing="1"/>
    </w:p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CommentReference">
    <w:name w:val="annotation reference"/>
    <w:basedOn w:val="DefaultParagraphFont"/>
    <w:rsid w:val="00DA041E"/>
    <w:rPr>
      <w:sz w:val="16"/>
      <w:szCs w:val="16"/>
    </w:rPr>
  </w:style>
  <w:style w:type="paragraph" w:styleId="CommentText">
    <w:name w:val="annotation text"/>
    <w:basedOn w:val="Normal"/>
    <w:link w:val="CommentTextChar"/>
    <w:rsid w:val="00DA041E"/>
    <w:rPr>
      <w:sz w:val="20"/>
    </w:rPr>
  </w:style>
  <w:style w:type="character" w:customStyle="1" w:styleId="CommentTextChar">
    <w:name w:val="Comment Text Char"/>
    <w:basedOn w:val="DefaultParagraphFont"/>
    <w:link w:val="CommentText"/>
    <w:rsid w:val="00DA041E"/>
    <w:rPr>
      <w:rFonts w:ascii="Linux Libertine" w:eastAsiaTheme="minorHAnsi" w:hAnsi="Linux Libertine" w:cstheme="minorBidi"/>
      <w:szCs w:val="22"/>
      <w:lang w:val="en-US" w:eastAsia="en-US"/>
    </w:rPr>
  </w:style>
  <w:style w:type="paragraph" w:styleId="CommentSubject">
    <w:name w:val="annotation subject"/>
    <w:basedOn w:val="CommentText"/>
    <w:next w:val="CommentText"/>
    <w:link w:val="CommentSubjectChar"/>
    <w:rsid w:val="00DA041E"/>
    <w:rPr>
      <w:b/>
      <w:bCs/>
    </w:rPr>
  </w:style>
  <w:style w:type="character" w:customStyle="1" w:styleId="CommentSubjectChar">
    <w:name w:val="Comment Subject Char"/>
    <w:basedOn w:val="CommentTextChar"/>
    <w:link w:val="CommentSubject"/>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Strong">
    <w:name w:val="Strong"/>
    <w:basedOn w:val="DefaultParagraphFont"/>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DefaultParagraphFont"/>
    <w:rsid w:val="00574B19"/>
  </w:style>
  <w:style w:type="paragraph" w:styleId="ListParagraph">
    <w:name w:val="List Paragraph"/>
    <w:autoRedefine/>
    <w:uiPriority w:val="34"/>
    <w:qFormat/>
    <w:rsid w:val="00DA041E"/>
    <w:pPr>
      <w:spacing w:before="120" w:line="264" w:lineRule="auto"/>
      <w:ind w:left="360"/>
      <w:contextualSpacing/>
      <w:jc w:val="both"/>
    </w:pPr>
    <w:rPr>
      <w:rFonts w:ascii="Linux Libertine" w:eastAsiaTheme="minorHAnsi" w:hAnsi="Linux Libertine" w:cs="Linux Libertine"/>
      <w:sz w:val="18"/>
      <w:szCs w:val="22"/>
      <w:lang w:val="en-US" w:eastAsia="en-US"/>
    </w:rPr>
  </w:style>
  <w:style w:type="character" w:customStyle="1" w:styleId="Heading1Char">
    <w:name w:val="Heading 1 Char"/>
    <w:basedOn w:val="DefaultParagraphFont"/>
    <w:link w:val="Heading1"/>
    <w:uiPriority w:val="9"/>
    <w:rsid w:val="00DA041E"/>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uiPriority w:val="9"/>
    <w:rsid w:val="00DA041E"/>
    <w:rPr>
      <w:rFonts w:asciiTheme="majorHAnsi" w:eastAsiaTheme="majorEastAsia" w:hAnsiTheme="majorHAnsi" w:cstheme="majorBidi"/>
      <w:b/>
      <w:bCs/>
      <w:color w:val="0070C0"/>
      <w:sz w:val="26"/>
      <w:szCs w:val="26"/>
      <w:lang w:val="en-US" w:eastAsia="en-US"/>
    </w:rPr>
  </w:style>
  <w:style w:type="character" w:customStyle="1" w:styleId="Heading3Char">
    <w:name w:val="Heading 3 Char"/>
    <w:basedOn w:val="DefaultParagraphFont"/>
    <w:link w:val="Heading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Heading4Char">
    <w:name w:val="Heading 4 Char"/>
    <w:basedOn w:val="DefaultParagraphFont"/>
    <w:link w:val="Heading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Heading5Char">
    <w:name w:val="Heading 5 Char"/>
    <w:basedOn w:val="DefaultParagraphFont"/>
    <w:link w:val="Heading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Heading6Char">
    <w:name w:val="Heading 6 Char"/>
    <w:basedOn w:val="DefaultParagraphFont"/>
    <w:link w:val="Heading6"/>
    <w:rsid w:val="00DA041E"/>
    <w:rPr>
      <w:rFonts w:ascii="Times New Roman" w:eastAsia="Times New Roman" w:hAnsi="Times New Roman" w:cstheme="minorBidi"/>
      <w:bCs/>
      <w:sz w:val="24"/>
      <w:szCs w:val="22"/>
      <w:lang w:val="en-GB" w:eastAsia="en-US" w:bidi="ar-DZ"/>
    </w:rPr>
  </w:style>
  <w:style w:type="character" w:customStyle="1" w:styleId="Heading7Char">
    <w:name w:val="Heading 7 Char"/>
    <w:basedOn w:val="DefaultParagraphFont"/>
    <w:link w:val="Heading7"/>
    <w:rsid w:val="00DA041E"/>
    <w:rPr>
      <w:rFonts w:ascii="Times New Roman" w:eastAsia="Times New Roman" w:hAnsi="Times New Roman" w:cstheme="minorBidi"/>
      <w:b/>
      <w:sz w:val="24"/>
      <w:szCs w:val="24"/>
      <w:lang w:val="en-GB" w:eastAsia="en-US" w:bidi="ar-DZ"/>
    </w:rPr>
  </w:style>
  <w:style w:type="character" w:customStyle="1" w:styleId="Heading8Char">
    <w:name w:val="Heading 8 Char"/>
    <w:basedOn w:val="DefaultParagraphFont"/>
    <w:link w:val="Heading8"/>
    <w:rsid w:val="00DA041E"/>
    <w:rPr>
      <w:rFonts w:ascii="Times New Roman" w:eastAsia="Times New Roman" w:hAnsi="Times New Roman" w:cstheme="minorBidi"/>
      <w:b/>
      <w:i/>
      <w:iCs/>
      <w:sz w:val="24"/>
      <w:szCs w:val="24"/>
      <w:lang w:val="en-GB" w:eastAsia="en-US" w:bidi="ar-DZ"/>
    </w:rPr>
  </w:style>
  <w:style w:type="character" w:customStyle="1" w:styleId="Heading9Char">
    <w:name w:val="Heading 9 Char"/>
    <w:basedOn w:val="DefaultParagraphFont"/>
    <w:link w:val="Heading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DefaultParagraphFont"/>
    <w:uiPriority w:val="1"/>
    <w:qFormat/>
    <w:rsid w:val="00DA041E"/>
    <w:rPr>
      <w:color w:val="auto"/>
      <w:bdr w:val="none" w:sz="0" w:space="0" w:color="auto"/>
      <w:shd w:val="clear" w:color="auto" w:fill="auto"/>
    </w:rPr>
  </w:style>
  <w:style w:type="character" w:styleId="FootnoteReference">
    <w:name w:val="footnote reference"/>
    <w:basedOn w:val="DefaultParagraphFont"/>
    <w:uiPriority w:val="99"/>
    <w:unhideWhenUsed/>
    <w:rsid w:val="00DA041E"/>
    <w:rPr>
      <w:vertAlign w:val="superscript"/>
    </w:rPr>
  </w:style>
  <w:style w:type="paragraph" w:customStyle="1" w:styleId="Head1">
    <w:name w:val="Head1"/>
    <w:autoRedefine/>
    <w:qFormat/>
    <w:rsid w:val="00781814"/>
    <w:pPr>
      <w:spacing w:before="220" w:after="80"/>
      <w:outlineLvl w:val="0"/>
    </w:pPr>
    <w:rPr>
      <w:rFonts w:ascii="Linux Libertine" w:eastAsia="Times New Roman" w:hAnsi="Linux Libertine" w:cs="Linux Libertine"/>
      <w:b/>
      <w:sz w:val="22"/>
      <w:lang w:val="en-US" w:eastAsia="en-US"/>
    </w:rPr>
  </w:style>
  <w:style w:type="paragraph" w:customStyle="1" w:styleId="Head2">
    <w:name w:val="Head2"/>
    <w:autoRedefine/>
    <w:qFormat/>
    <w:rsid w:val="00D55BAC"/>
    <w:pPr>
      <w:keepNext/>
      <w:widowControl w:val="0"/>
      <w:spacing w:before="180" w:after="80"/>
      <w:ind w:left="442" w:hanging="442"/>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Normal"/>
    <w:autoRedefine/>
    <w:qFormat/>
    <w:rsid w:val="00DA041E"/>
    <w:pPr>
      <w:spacing w:before="120"/>
    </w:pPr>
    <w:rPr>
      <w:rFonts w:cs="Linux Libertine"/>
    </w:rPr>
  </w:style>
  <w:style w:type="paragraph" w:customStyle="1" w:styleId="Titledocument">
    <w:name w:val="Title_document"/>
    <w:autoRedefine/>
    <w:qFormat/>
    <w:rsid w:val="000F3E80"/>
    <w:pPr>
      <w:spacing w:before="40" w:after="100"/>
      <w:ind w:firstLine="708"/>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Normal"/>
    <w:rsid w:val="00DA041E"/>
    <w:rPr>
      <w:rFonts w:ascii="Courier New" w:eastAsia="Arial Unicode MS" w:hAnsi="Courier New"/>
      <w:sz w:val="20"/>
      <w:szCs w:val="20"/>
    </w:rPr>
  </w:style>
  <w:style w:type="character" w:customStyle="1" w:styleId="Publisher">
    <w:name w:val="Publisher"/>
    <w:basedOn w:val="DefaultParagraphFont"/>
    <w:uiPriority w:val="1"/>
    <w:qFormat/>
    <w:rsid w:val="00DA041E"/>
    <w:rPr>
      <w:color w:val="auto"/>
      <w:bdr w:val="none" w:sz="0" w:space="0" w:color="auto"/>
      <w:shd w:val="clear" w:color="auto" w:fill="auto"/>
    </w:rPr>
  </w:style>
  <w:style w:type="paragraph" w:styleId="Quote">
    <w:name w:val="Quote"/>
    <w:basedOn w:val="Normal"/>
    <w:next w:val="Normal"/>
    <w:link w:val="QuoteChar"/>
    <w:uiPriority w:val="29"/>
    <w:qFormat/>
    <w:rsid w:val="00661B7D"/>
    <w:pPr>
      <w:ind w:left="720"/>
    </w:pPr>
    <w:rPr>
      <w:iCs/>
      <w:color w:val="000000" w:themeColor="text1"/>
    </w:rPr>
  </w:style>
  <w:style w:type="character" w:customStyle="1" w:styleId="QuoteChar">
    <w:name w:val="Quote Char"/>
    <w:basedOn w:val="DefaultParagraphFont"/>
    <w:link w:val="Quote"/>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DefaultParagraphFont"/>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DefaultParagraphFont"/>
    <w:uiPriority w:val="1"/>
    <w:qFormat/>
    <w:rsid w:val="00DA041E"/>
    <w:rPr>
      <w:color w:val="auto"/>
      <w:bdr w:val="none" w:sz="0" w:space="0" w:color="auto"/>
      <w:shd w:val="clear" w:color="auto" w:fill="auto"/>
    </w:rPr>
  </w:style>
  <w:style w:type="character" w:customStyle="1" w:styleId="Pages">
    <w:name w:val="Pages"/>
    <w:basedOn w:val="DefaultParagraphFont"/>
    <w:uiPriority w:val="1"/>
    <w:qFormat/>
    <w:rsid w:val="00DA041E"/>
    <w:rPr>
      <w:color w:val="auto"/>
      <w:bdr w:val="none" w:sz="0" w:space="0" w:color="auto"/>
      <w:shd w:val="clear" w:color="auto" w:fill="auto"/>
    </w:rPr>
  </w:style>
  <w:style w:type="character" w:customStyle="1" w:styleId="Degree">
    <w:name w:val="Degree"/>
    <w:basedOn w:val="DefaultParagraphFont"/>
    <w:uiPriority w:val="1"/>
    <w:qFormat/>
    <w:rsid w:val="00DA041E"/>
    <w:rPr>
      <w:color w:val="auto"/>
      <w:bdr w:val="none" w:sz="0" w:space="0" w:color="auto"/>
      <w:shd w:val="clear" w:color="auto" w:fill="auto"/>
    </w:rPr>
  </w:style>
  <w:style w:type="character" w:customStyle="1" w:styleId="Role">
    <w:name w:val="Role"/>
    <w:basedOn w:val="DefaultParagraphFont"/>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DefaultParagraphFont"/>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DefaultParagraphFont"/>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DefaultParagraphFont"/>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DefaultParagraphFont"/>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DefaultParagraphFont"/>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DefaultParagraphFont"/>
    <w:uiPriority w:val="1"/>
    <w:qFormat/>
    <w:rsid w:val="00DA041E"/>
    <w:rPr>
      <w:color w:val="8064A2" w:themeColor="accent4"/>
    </w:rPr>
  </w:style>
  <w:style w:type="paragraph" w:customStyle="1" w:styleId="Authors">
    <w:name w:val="Authors"/>
    <w:link w:val="AuthorsChar"/>
    <w:autoRedefine/>
    <w:qFormat/>
    <w:rsid w:val="00DA041E"/>
    <w:pPr>
      <w:spacing w:before="280" w:after="160"/>
    </w:pPr>
    <w:rPr>
      <w:rFonts w:ascii="Linux Biolinum" w:eastAsiaTheme="minorHAnsi" w:hAnsi="Linux Biolinum" w:cs="Linux Biolinum"/>
      <w:sz w:val="24"/>
      <w:szCs w:val="22"/>
      <w:lang w:val="en-US" w:eastAsia="en-US"/>
    </w:rPr>
  </w:style>
  <w:style w:type="character" w:customStyle="1" w:styleId="AuthorsChar">
    <w:name w:val="Authors Char"/>
    <w:basedOn w:val="DefaultParagraphFont"/>
    <w:link w:val="Authors"/>
    <w:rsid w:val="00DA041E"/>
    <w:rPr>
      <w:rFonts w:ascii="Linux Biolinum" w:eastAsiaTheme="minorHAnsi" w:hAnsi="Linux Biolinum" w:cs="Linux Biolinum"/>
      <w:sz w:val="24"/>
      <w:szCs w:val="22"/>
      <w:lang w:val="en-US" w:eastAsia="en-US"/>
    </w:rPr>
  </w:style>
  <w:style w:type="character" w:customStyle="1" w:styleId="BookTitle">
    <w:name w:val="BookTitle"/>
    <w:basedOn w:val="DefaultParagraphFont"/>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Normal"/>
    <w:qFormat/>
    <w:rsid w:val="00DA041E"/>
    <w:rPr>
      <w:rFonts w:asciiTheme="majorHAnsi" w:hAnsiTheme="majorHAnsi"/>
    </w:rPr>
  </w:style>
  <w:style w:type="character" w:customStyle="1" w:styleId="City">
    <w:name w:val="City"/>
    <w:basedOn w:val="DefaultParagraphFont"/>
    <w:uiPriority w:val="1"/>
    <w:qFormat/>
    <w:rsid w:val="00DA041E"/>
    <w:rPr>
      <w:color w:val="auto"/>
      <w:bdr w:val="none" w:sz="0" w:space="0" w:color="auto"/>
      <w:shd w:val="clear" w:color="auto" w:fill="auto"/>
    </w:rPr>
  </w:style>
  <w:style w:type="character" w:customStyle="1" w:styleId="Collab">
    <w:name w:val="Collab"/>
    <w:basedOn w:val="DefaultParagraphFont"/>
    <w:uiPriority w:val="1"/>
    <w:qFormat/>
    <w:rsid w:val="00DA041E"/>
    <w:rPr>
      <w:color w:val="auto"/>
      <w:bdr w:val="none" w:sz="0" w:space="0" w:color="auto"/>
      <w:shd w:val="clear" w:color="auto" w:fill="auto"/>
    </w:rPr>
  </w:style>
  <w:style w:type="character" w:customStyle="1" w:styleId="ConfDate">
    <w:name w:val="ConfDate"/>
    <w:basedOn w:val="DefaultParagraphFont"/>
    <w:uiPriority w:val="1"/>
    <w:rsid w:val="00DA041E"/>
    <w:rPr>
      <w:rFonts w:ascii="Times New Roman" w:hAnsi="Times New Roman"/>
      <w:color w:val="FF0066"/>
      <w:sz w:val="20"/>
    </w:rPr>
  </w:style>
  <w:style w:type="character" w:customStyle="1" w:styleId="ConfLoc">
    <w:name w:val="ConfLoc"/>
    <w:basedOn w:val="DefaultParagraphFont"/>
    <w:uiPriority w:val="1"/>
    <w:rsid w:val="00DA041E"/>
    <w:rPr>
      <w:color w:val="003300"/>
      <w:bdr w:val="none" w:sz="0" w:space="0" w:color="auto"/>
      <w:shd w:val="clear" w:color="auto" w:fill="9999FF"/>
    </w:rPr>
  </w:style>
  <w:style w:type="character" w:customStyle="1" w:styleId="ConfName">
    <w:name w:val="ConfName"/>
    <w:basedOn w:val="DefaultParagraphFont"/>
    <w:uiPriority w:val="1"/>
    <w:qFormat/>
    <w:rsid w:val="00DA041E"/>
    <w:rPr>
      <w:color w:val="15BDBD"/>
    </w:rPr>
  </w:style>
  <w:style w:type="paragraph" w:customStyle="1" w:styleId="Correspondence">
    <w:name w:val="Correspondence"/>
    <w:basedOn w:val="Normal"/>
    <w:link w:val="CorrespondenceChar"/>
    <w:autoRedefine/>
    <w:qFormat/>
    <w:rsid w:val="00DA041E"/>
    <w:rPr>
      <w:color w:val="215868" w:themeColor="accent5" w:themeShade="80"/>
    </w:rPr>
  </w:style>
  <w:style w:type="character" w:customStyle="1" w:styleId="CorrespondenceChar">
    <w:name w:val="Correspondence Char"/>
    <w:basedOn w:val="DefaultParagraphFont"/>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DefaultParagraphFont"/>
    <w:uiPriority w:val="1"/>
    <w:qFormat/>
    <w:rsid w:val="00DA041E"/>
    <w:rPr>
      <w:color w:val="auto"/>
      <w:bdr w:val="none" w:sz="0" w:space="0" w:color="auto"/>
      <w:shd w:val="clear" w:color="auto" w:fill="auto"/>
    </w:rPr>
  </w:style>
  <w:style w:type="paragraph" w:customStyle="1" w:styleId="DefItem">
    <w:name w:val="DefItem"/>
    <w:basedOn w:val="Normal"/>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DefaultParagraphFont"/>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DefaultParagraphFont"/>
    <w:uiPriority w:val="1"/>
    <w:qFormat/>
    <w:rsid w:val="00DA041E"/>
    <w:rPr>
      <w:color w:val="auto"/>
      <w:bdr w:val="none" w:sz="0" w:space="0" w:color="auto"/>
      <w:shd w:val="clear" w:color="auto" w:fill="auto"/>
    </w:rPr>
  </w:style>
  <w:style w:type="character" w:customStyle="1" w:styleId="Edition">
    <w:name w:val="Edition"/>
    <w:basedOn w:val="DefaultParagraphFont"/>
    <w:uiPriority w:val="1"/>
    <w:qFormat/>
    <w:rsid w:val="00DA041E"/>
    <w:rPr>
      <w:color w:val="auto"/>
      <w:bdr w:val="none" w:sz="0" w:space="0" w:color="auto"/>
      <w:shd w:val="clear" w:color="auto" w:fill="auto"/>
    </w:rPr>
  </w:style>
  <w:style w:type="character" w:customStyle="1" w:styleId="EdSurname">
    <w:name w:val="EdSurname"/>
    <w:basedOn w:val="DefaultParagraphFont"/>
    <w:uiPriority w:val="1"/>
    <w:qFormat/>
    <w:rsid w:val="00DA041E"/>
    <w:rPr>
      <w:color w:val="auto"/>
      <w:bdr w:val="none" w:sz="0" w:space="0" w:color="auto"/>
      <w:shd w:val="clear" w:color="auto" w:fill="auto"/>
    </w:rPr>
  </w:style>
  <w:style w:type="character" w:customStyle="1" w:styleId="Email">
    <w:name w:val="Email"/>
    <w:basedOn w:val="DefaultParagraphFont"/>
    <w:uiPriority w:val="1"/>
    <w:qFormat/>
    <w:rsid w:val="00DA041E"/>
    <w:rPr>
      <w:color w:val="0808B8"/>
    </w:rPr>
  </w:style>
  <w:style w:type="character" w:customStyle="1" w:styleId="Fax">
    <w:name w:val="Fax"/>
    <w:basedOn w:val="DefaultParagraphFont"/>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DefaultParagraphFont"/>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DefaultParagraphFont"/>
    <w:uiPriority w:val="1"/>
    <w:qFormat/>
    <w:rsid w:val="00DA041E"/>
    <w:rPr>
      <w:color w:val="auto"/>
      <w:bdr w:val="none" w:sz="0" w:space="0" w:color="auto"/>
      <w:shd w:val="clear" w:color="auto" w:fill="auto"/>
    </w:rPr>
  </w:style>
  <w:style w:type="character" w:customStyle="1" w:styleId="focus">
    <w:name w:val="focus"/>
    <w:basedOn w:val="DefaultParagraphFont"/>
    <w:rsid w:val="00DA041E"/>
  </w:style>
  <w:style w:type="character" w:customStyle="1" w:styleId="FundAgency">
    <w:name w:val="FundAgency"/>
    <w:basedOn w:val="DefaultParagraphFont"/>
    <w:uiPriority w:val="1"/>
    <w:qFormat/>
    <w:rsid w:val="00661B7D"/>
    <w:rPr>
      <w:color w:val="666699"/>
    </w:rPr>
  </w:style>
  <w:style w:type="character" w:customStyle="1" w:styleId="FundNumber">
    <w:name w:val="FundNumber"/>
    <w:basedOn w:val="DefaultParagraphFont"/>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DefaultParagraphFont"/>
    <w:uiPriority w:val="1"/>
    <w:qFormat/>
    <w:rsid w:val="00DA041E"/>
    <w:rPr>
      <w:color w:val="auto"/>
      <w:bdr w:val="none" w:sz="0" w:space="0" w:color="auto"/>
      <w:shd w:val="clear" w:color="auto" w:fill="auto"/>
    </w:rPr>
  </w:style>
  <w:style w:type="character" w:customStyle="1" w:styleId="JournalTitle">
    <w:name w:val="JournalTitle"/>
    <w:basedOn w:val="DefaultParagraphFont"/>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Normal"/>
    <w:qFormat/>
    <w:rsid w:val="00DA041E"/>
    <w:pPr>
      <w:spacing w:before="60" w:after="60"/>
    </w:pPr>
  </w:style>
  <w:style w:type="character" w:customStyle="1" w:styleId="Label">
    <w:name w:val="Label"/>
    <w:basedOn w:val="DefaultParagraphFont"/>
    <w:uiPriority w:val="1"/>
    <w:qFormat/>
    <w:rsid w:val="00DA041E"/>
    <w:rPr>
      <w:rFonts w:ascii="Linux Biolinum" w:hAnsi="Linux Biolinum"/>
      <w:b/>
      <w:color w:val="auto"/>
      <w:sz w:val="18"/>
    </w:rPr>
  </w:style>
  <w:style w:type="character" w:customStyle="1" w:styleId="MiscDate">
    <w:name w:val="MiscDate"/>
    <w:basedOn w:val="DefaultParagraphFont"/>
    <w:uiPriority w:val="1"/>
    <w:qFormat/>
    <w:rsid w:val="00DA041E"/>
    <w:rPr>
      <w:color w:val="7030A0"/>
    </w:rPr>
  </w:style>
  <w:style w:type="character" w:customStyle="1" w:styleId="name-alternative">
    <w:name w:val="name-alternative"/>
    <w:basedOn w:val="DefaultParagraphFont"/>
    <w:uiPriority w:val="1"/>
    <w:qFormat/>
    <w:rsid w:val="00DA041E"/>
    <w:rPr>
      <w:color w:val="0D0D0D" w:themeColor="text1" w:themeTint="F2"/>
    </w:rPr>
  </w:style>
  <w:style w:type="paragraph" w:customStyle="1" w:styleId="NomenclatureHead">
    <w:name w:val="NomenclatureHead"/>
    <w:basedOn w:val="Normal"/>
    <w:qFormat/>
    <w:rsid w:val="00DA041E"/>
    <w:rPr>
      <w:rFonts w:asciiTheme="majorHAnsi" w:hAnsiTheme="majorHAnsi"/>
      <w:color w:val="943634" w:themeColor="accent2" w:themeShade="BF"/>
      <w:sz w:val="28"/>
    </w:rPr>
  </w:style>
  <w:style w:type="character" w:customStyle="1" w:styleId="OrgDiv">
    <w:name w:val="OrgDiv"/>
    <w:basedOn w:val="DefaultParagraphFont"/>
    <w:uiPriority w:val="1"/>
    <w:qFormat/>
    <w:rsid w:val="00DA041E"/>
    <w:rPr>
      <w:color w:val="548DD4" w:themeColor="text2" w:themeTint="99"/>
    </w:rPr>
  </w:style>
  <w:style w:type="character" w:customStyle="1" w:styleId="OrgName">
    <w:name w:val="OrgName"/>
    <w:basedOn w:val="DefaultParagraphFont"/>
    <w:uiPriority w:val="1"/>
    <w:qFormat/>
    <w:rsid w:val="00DA041E"/>
    <w:rPr>
      <w:color w:val="17365D" w:themeColor="text2" w:themeShade="BF"/>
    </w:rPr>
  </w:style>
  <w:style w:type="paragraph" w:customStyle="1" w:styleId="Para">
    <w:name w:val="Para"/>
    <w:autoRedefine/>
    <w:qFormat/>
    <w:rsid w:val="00BC4C50"/>
    <w:pPr>
      <w:widowControl w:val="0"/>
      <w:spacing w:line="264" w:lineRule="auto"/>
      <w:ind w:firstLine="278"/>
      <w:jc w:val="both"/>
    </w:pPr>
    <w:rPr>
      <w:rFonts w:ascii="Linux Libertine" w:eastAsiaTheme="minorHAnsi" w:hAnsi="Linux Libertine" w:cstheme="minorBidi"/>
      <w:sz w:val="18"/>
      <w:szCs w:val="22"/>
      <w:lang w:val="en-US" w:eastAsia="en-US"/>
    </w:rPr>
  </w:style>
  <w:style w:type="character" w:customStyle="1" w:styleId="PatentNum">
    <w:name w:val="PatentNum"/>
    <w:basedOn w:val="DefaultParagraphFont"/>
    <w:uiPriority w:val="1"/>
    <w:qFormat/>
    <w:rsid w:val="00DA041E"/>
    <w:rPr>
      <w:color w:val="0000FF"/>
    </w:rPr>
  </w:style>
  <w:style w:type="character" w:customStyle="1" w:styleId="Phone">
    <w:name w:val="Phone"/>
    <w:basedOn w:val="DefaultParagraphFont"/>
    <w:uiPriority w:val="1"/>
    <w:qFormat/>
    <w:rsid w:val="00DA041E"/>
    <w:rPr>
      <w:color w:val="A0502C"/>
    </w:rPr>
  </w:style>
  <w:style w:type="character" w:customStyle="1" w:styleId="PinCode">
    <w:name w:val="PinCode"/>
    <w:basedOn w:val="DefaultParagraphFont"/>
    <w:uiPriority w:val="1"/>
    <w:qFormat/>
    <w:rsid w:val="00DA041E"/>
    <w:rPr>
      <w:color w:val="808000"/>
    </w:rPr>
  </w:style>
  <w:style w:type="character" w:styleId="PlaceholderText">
    <w:name w:val="Placeholder Text"/>
    <w:basedOn w:val="DefaultParagraphFont"/>
    <w:uiPriority w:val="99"/>
    <w:semiHidden/>
    <w:rsid w:val="00DA041E"/>
    <w:rPr>
      <w:color w:val="808080"/>
    </w:rPr>
  </w:style>
  <w:style w:type="paragraph" w:customStyle="1" w:styleId="Poem">
    <w:name w:val="Poem"/>
    <w:basedOn w:val="Normal"/>
    <w:qFormat/>
    <w:rsid w:val="00DA041E"/>
    <w:pPr>
      <w:ind w:left="1440"/>
    </w:pPr>
    <w:rPr>
      <w:color w:val="4F6228" w:themeColor="accent3" w:themeShade="80"/>
    </w:rPr>
  </w:style>
  <w:style w:type="paragraph" w:customStyle="1" w:styleId="PoemSource">
    <w:name w:val="PoemSource"/>
    <w:basedOn w:val="Normal"/>
    <w:qFormat/>
    <w:rsid w:val="00DA041E"/>
    <w:pPr>
      <w:jc w:val="right"/>
    </w:pPr>
    <w:rPr>
      <w:color w:val="4F6228" w:themeColor="accent3" w:themeShade="80"/>
    </w:rPr>
  </w:style>
  <w:style w:type="character" w:customStyle="1" w:styleId="Prefix">
    <w:name w:val="Prefix"/>
    <w:basedOn w:val="DefaultParagraphFont"/>
    <w:uiPriority w:val="1"/>
    <w:qFormat/>
    <w:rsid w:val="00DA041E"/>
    <w:rPr>
      <w:color w:val="auto"/>
      <w:bdr w:val="none" w:sz="0" w:space="0" w:color="auto"/>
      <w:shd w:val="clear" w:color="auto" w:fill="auto"/>
    </w:rPr>
  </w:style>
  <w:style w:type="paragraph" w:customStyle="1" w:styleId="Source0">
    <w:name w:val="Source"/>
    <w:basedOn w:val="Normal"/>
    <w:qFormat/>
    <w:rsid w:val="00DA041E"/>
    <w:pPr>
      <w:ind w:left="720"/>
      <w:jc w:val="right"/>
    </w:pPr>
  </w:style>
  <w:style w:type="character" w:customStyle="1" w:styleId="ReceivedDate">
    <w:name w:val="ReceivedDate"/>
    <w:basedOn w:val="DefaultParagraphFont"/>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DefaultParagraphFont"/>
    <w:uiPriority w:val="1"/>
    <w:qFormat/>
    <w:rsid w:val="00DA041E"/>
    <w:rPr>
      <w:color w:val="auto"/>
      <w:bdr w:val="none" w:sz="0" w:space="0" w:color="auto"/>
      <w:shd w:val="clear" w:color="auto" w:fill="auto"/>
    </w:rPr>
  </w:style>
  <w:style w:type="character" w:customStyle="1" w:styleId="RevisedDate">
    <w:name w:val="RevisedDate"/>
    <w:basedOn w:val="DefaultParagraphFont"/>
    <w:uiPriority w:val="1"/>
    <w:qFormat/>
    <w:rsid w:val="00DA041E"/>
    <w:rPr>
      <w:color w:val="0070C0"/>
    </w:rPr>
  </w:style>
  <w:style w:type="paragraph" w:customStyle="1" w:styleId="SignatureAff">
    <w:name w:val="SignatureAff"/>
    <w:basedOn w:val="Normal"/>
    <w:qFormat/>
    <w:rsid w:val="00DA041E"/>
    <w:pPr>
      <w:jc w:val="right"/>
    </w:pPr>
  </w:style>
  <w:style w:type="paragraph" w:customStyle="1" w:styleId="SignatureBlock">
    <w:name w:val="SignatureBlock"/>
    <w:basedOn w:val="Normal"/>
    <w:qFormat/>
    <w:rsid w:val="00DA041E"/>
    <w:pPr>
      <w:jc w:val="right"/>
    </w:pPr>
    <w:rPr>
      <w:bdr w:val="dotted" w:sz="4" w:space="0" w:color="auto"/>
    </w:rPr>
  </w:style>
  <w:style w:type="character" w:customStyle="1" w:styleId="State">
    <w:name w:val="State"/>
    <w:basedOn w:val="DefaultParagraphFont"/>
    <w:uiPriority w:val="1"/>
    <w:qFormat/>
    <w:rsid w:val="00DA041E"/>
    <w:rPr>
      <w:color w:val="A70B38"/>
    </w:rPr>
  </w:style>
  <w:style w:type="paragraph" w:customStyle="1" w:styleId="StatementItalic">
    <w:name w:val="StatementItalic"/>
    <w:basedOn w:val="Normal"/>
    <w:autoRedefine/>
    <w:qFormat/>
    <w:rsid w:val="00DA041E"/>
    <w:pPr>
      <w:ind w:left="720"/>
    </w:pPr>
    <w:rPr>
      <w:i/>
      <w:sz w:val="20"/>
    </w:rPr>
  </w:style>
  <w:style w:type="paragraph" w:customStyle="1" w:styleId="Statements">
    <w:name w:val="Statements"/>
    <w:basedOn w:val="Normal"/>
    <w:qFormat/>
    <w:rsid w:val="00DA041E"/>
    <w:pPr>
      <w:ind w:firstLine="240"/>
    </w:pPr>
  </w:style>
  <w:style w:type="character" w:customStyle="1" w:styleId="Street">
    <w:name w:val="Street"/>
    <w:basedOn w:val="DefaultParagraphFont"/>
    <w:uiPriority w:val="1"/>
    <w:qFormat/>
    <w:rsid w:val="00DA041E"/>
    <w:rPr>
      <w:color w:val="auto"/>
      <w:bdr w:val="none" w:sz="0" w:space="0" w:color="auto"/>
      <w:shd w:val="clear" w:color="auto" w:fill="auto"/>
    </w:rPr>
  </w:style>
  <w:style w:type="character" w:customStyle="1" w:styleId="Suffix">
    <w:name w:val="Suffix"/>
    <w:basedOn w:val="DefaultParagraphFont"/>
    <w:uiPriority w:val="1"/>
    <w:qFormat/>
    <w:rsid w:val="00DA041E"/>
    <w:rPr>
      <w:color w:val="auto"/>
      <w:bdr w:val="none" w:sz="0" w:space="0" w:color="auto"/>
      <w:shd w:val="clear" w:color="auto" w:fill="auto"/>
    </w:rPr>
  </w:style>
  <w:style w:type="character" w:customStyle="1" w:styleId="Surname">
    <w:name w:val="Surname"/>
    <w:basedOn w:val="DefaultParagraphFont"/>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DefaultParagraphFont"/>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Normal"/>
    <w:link w:val="TableFootnoteChar"/>
    <w:qFormat/>
    <w:rsid w:val="00DA041E"/>
    <w:pPr>
      <w:spacing w:before="60"/>
      <w:jc w:val="center"/>
    </w:pPr>
    <w:rPr>
      <w:rFonts w:cs="Linux Libertine"/>
      <w:sz w:val="14"/>
    </w:rPr>
  </w:style>
  <w:style w:type="character" w:customStyle="1" w:styleId="TableFootnoteChar">
    <w:name w:val="TableFootnote Char"/>
    <w:basedOn w:val="DefaultParagraphFont"/>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DefaultParagraphFont"/>
    <w:uiPriority w:val="1"/>
    <w:qFormat/>
    <w:rsid w:val="00DA041E"/>
    <w:rPr>
      <w:color w:val="E36C0A" w:themeColor="accent6" w:themeShade="BF"/>
    </w:rPr>
  </w:style>
  <w:style w:type="character" w:customStyle="1" w:styleId="Year">
    <w:name w:val="Year"/>
    <w:basedOn w:val="DefaultParagraphFont"/>
    <w:uiPriority w:val="1"/>
    <w:qFormat/>
    <w:rsid w:val="00DA041E"/>
    <w:rPr>
      <w:color w:val="auto"/>
      <w:bdr w:val="none" w:sz="0" w:space="0" w:color="auto"/>
      <w:shd w:val="clear" w:color="auto" w:fill="auto"/>
    </w:rPr>
  </w:style>
  <w:style w:type="paragraph" w:customStyle="1" w:styleId="DisplayFormulaUnnum">
    <w:name w:val="DisplayFormulaUnnum"/>
    <w:basedOn w:val="Normal"/>
    <w:link w:val="DisplayFormulaUnnumChar"/>
    <w:rsid w:val="00DA041E"/>
  </w:style>
  <w:style w:type="character" w:customStyle="1" w:styleId="DateChar">
    <w:name w:val="Date Char"/>
    <w:basedOn w:val="DefaultParagraphFont"/>
    <w:uiPriority w:val="99"/>
    <w:semiHidden/>
    <w:rsid w:val="00DA041E"/>
  </w:style>
  <w:style w:type="character" w:customStyle="1" w:styleId="SubtitleChar">
    <w:name w:val="Subtitle Char"/>
    <w:basedOn w:val="DefaultParagraphFont"/>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DefaultParagraphFont"/>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Normal"/>
    <w:link w:val="FigureUnnumChar"/>
    <w:rsid w:val="00DA041E"/>
  </w:style>
  <w:style w:type="character" w:customStyle="1" w:styleId="FigureUnnumChar">
    <w:name w:val="FigureUnnum Char"/>
    <w:basedOn w:val="DefaultParagraphFont"/>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Normal"/>
    <w:link w:val="PresentAddressChar"/>
    <w:rsid w:val="00DA041E"/>
  </w:style>
  <w:style w:type="character" w:customStyle="1" w:styleId="PresentAddressChar">
    <w:name w:val="PresentAddress Char"/>
    <w:basedOn w:val="DefaultParagraphFont"/>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style>
  <w:style w:type="character" w:customStyle="1" w:styleId="ParaContinueChar">
    <w:name w:val="ParaContinue Char"/>
    <w:basedOn w:val="DefaultParagraphFont"/>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DefaultParagraphFont"/>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Normal"/>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DefaultParagraphFont"/>
    <w:uiPriority w:val="1"/>
    <w:qFormat/>
    <w:rsid w:val="00DA041E"/>
    <w:rPr>
      <w:color w:val="auto"/>
      <w:bdr w:val="none" w:sz="0" w:space="0" w:color="auto"/>
      <w:shd w:val="clear" w:color="auto" w:fill="auto"/>
    </w:rPr>
  </w:style>
  <w:style w:type="character" w:customStyle="1" w:styleId="Report">
    <w:name w:val="Report"/>
    <w:basedOn w:val="DefaultParagraphFont"/>
    <w:uiPriority w:val="1"/>
    <w:qFormat/>
    <w:rsid w:val="00DA041E"/>
    <w:rPr>
      <w:bdr w:val="none" w:sz="0" w:space="0" w:color="auto"/>
      <w:shd w:val="clear" w:color="auto" w:fill="auto"/>
    </w:rPr>
  </w:style>
  <w:style w:type="character" w:customStyle="1" w:styleId="Thesis">
    <w:name w:val="Thesis"/>
    <w:basedOn w:val="DefaultParagraphFont"/>
    <w:uiPriority w:val="1"/>
    <w:qFormat/>
    <w:rsid w:val="00DA041E"/>
    <w:rPr>
      <w:color w:val="auto"/>
      <w:bdr w:val="none" w:sz="0" w:space="0" w:color="auto"/>
      <w:shd w:val="clear" w:color="auto" w:fill="auto"/>
    </w:rPr>
  </w:style>
  <w:style w:type="character" w:customStyle="1" w:styleId="Issn">
    <w:name w:val="Issn"/>
    <w:basedOn w:val="DefaultParagraphFont"/>
    <w:uiPriority w:val="1"/>
    <w:qFormat/>
    <w:rsid w:val="00DA041E"/>
    <w:rPr>
      <w:bdr w:val="none" w:sz="0" w:space="0" w:color="auto"/>
      <w:shd w:val="clear" w:color="auto" w:fill="auto"/>
    </w:rPr>
  </w:style>
  <w:style w:type="character" w:customStyle="1" w:styleId="Isbn">
    <w:name w:val="Isbn"/>
    <w:basedOn w:val="DefaultParagraphFont"/>
    <w:uiPriority w:val="1"/>
    <w:qFormat/>
    <w:rsid w:val="00DA041E"/>
    <w:rPr>
      <w:bdr w:val="none" w:sz="0" w:space="0" w:color="auto"/>
      <w:shd w:val="clear" w:color="auto" w:fill="auto"/>
    </w:rPr>
  </w:style>
  <w:style w:type="character" w:customStyle="1" w:styleId="Coden">
    <w:name w:val="Coden"/>
    <w:basedOn w:val="DefaultParagraphFont"/>
    <w:uiPriority w:val="1"/>
    <w:qFormat/>
    <w:rsid w:val="00DA041E"/>
    <w:rPr>
      <w:color w:val="auto"/>
      <w:bdr w:val="none" w:sz="0" w:space="0" w:color="auto"/>
      <w:shd w:val="clear" w:color="auto" w:fill="auto"/>
    </w:rPr>
  </w:style>
  <w:style w:type="character" w:customStyle="1" w:styleId="Patent">
    <w:name w:val="Patent"/>
    <w:basedOn w:val="DefaultParagraphFont"/>
    <w:uiPriority w:val="1"/>
    <w:qFormat/>
    <w:rsid w:val="00DA041E"/>
    <w:rPr>
      <w:color w:val="auto"/>
      <w:bdr w:val="none" w:sz="0" w:space="0" w:color="auto"/>
      <w:shd w:val="clear" w:color="auto" w:fill="auto"/>
    </w:rPr>
  </w:style>
  <w:style w:type="character" w:customStyle="1" w:styleId="MiddleName">
    <w:name w:val="MiddleName"/>
    <w:basedOn w:val="DefaultParagraphFont"/>
    <w:uiPriority w:val="1"/>
    <w:qFormat/>
    <w:rsid w:val="00DA041E"/>
    <w:rPr>
      <w:color w:val="auto"/>
      <w:bdr w:val="none" w:sz="0" w:space="0" w:color="auto"/>
      <w:shd w:val="clear" w:color="auto" w:fill="auto"/>
    </w:rPr>
  </w:style>
  <w:style w:type="character" w:customStyle="1" w:styleId="Query">
    <w:name w:val="Query"/>
    <w:basedOn w:val="DefaultParagraphFont"/>
    <w:uiPriority w:val="1"/>
    <w:rsid w:val="00DA041E"/>
    <w:rPr>
      <w:bdr w:val="none" w:sz="0" w:space="0" w:color="auto"/>
      <w:shd w:val="clear" w:color="auto" w:fill="FFFF0F"/>
    </w:rPr>
  </w:style>
  <w:style w:type="character" w:customStyle="1" w:styleId="EdMiddleName">
    <w:name w:val="EdMiddleName"/>
    <w:basedOn w:val="DefaultParagraphFont"/>
    <w:uiPriority w:val="1"/>
    <w:rsid w:val="00DA041E"/>
    <w:rPr>
      <w:bdr w:val="none" w:sz="0" w:space="0" w:color="auto"/>
      <w:shd w:val="clear" w:color="auto" w:fill="auto"/>
    </w:rPr>
  </w:style>
  <w:style w:type="paragraph" w:customStyle="1" w:styleId="UnnumFigure">
    <w:name w:val="UnnumFigure"/>
    <w:basedOn w:val="Normal"/>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Normal"/>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Normal"/>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Normal"/>
    <w:qFormat/>
    <w:rsid w:val="00DA041E"/>
  </w:style>
  <w:style w:type="paragraph" w:customStyle="1" w:styleId="Bibentry">
    <w:name w:val="Bib_entry"/>
    <w:autoRedefine/>
    <w:qFormat/>
    <w:rsid w:val="0059022B"/>
    <w:pPr>
      <w:numPr>
        <w:numId w:val="60"/>
      </w:numPr>
      <w:ind w:left="454" w:hanging="227"/>
      <w:jc w:val="both"/>
    </w:pPr>
    <w:rPr>
      <w:rFonts w:ascii="Linux Libertine" w:eastAsiaTheme="minorHAnsi" w:hAnsi="Linux Libertine" w:cs="Linux Libertine"/>
      <w:sz w:val="14"/>
      <w:szCs w:val="22"/>
      <w:lang w:val="en-US" w:eastAsia="en-US"/>
    </w:rPr>
  </w:style>
  <w:style w:type="paragraph" w:customStyle="1" w:styleId="ListStart">
    <w:name w:val="ListStart"/>
    <w:basedOn w:val="Normal"/>
    <w:qFormat/>
    <w:rsid w:val="00DA041E"/>
  </w:style>
  <w:style w:type="paragraph" w:customStyle="1" w:styleId="ListEnd">
    <w:name w:val="ListEnd"/>
    <w:basedOn w:val="Normal"/>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Normal"/>
    <w:qFormat/>
    <w:rsid w:val="00DA041E"/>
  </w:style>
  <w:style w:type="paragraph" w:styleId="Caption">
    <w:name w:val="caption"/>
    <w:basedOn w:val="Normal"/>
    <w:next w:val="Normal"/>
    <w:autoRedefine/>
    <w:uiPriority w:val="35"/>
    <w:unhideWhenUsed/>
    <w:qFormat/>
    <w:locked/>
    <w:rsid w:val="00D4410E"/>
    <w:pPr>
      <w:keepNext/>
    </w:pPr>
    <w:rPr>
      <w:b/>
      <w:bCs/>
      <w:sz w:val="18"/>
      <w:szCs w:val="18"/>
      <w:lang w:val="en-US"/>
    </w:rPr>
  </w:style>
  <w:style w:type="paragraph" w:customStyle="1" w:styleId="Epigraph">
    <w:name w:val="Epigraph"/>
    <w:basedOn w:val="Normal"/>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pPr>
  </w:style>
  <w:style w:type="paragraph" w:customStyle="1" w:styleId="PullQuote">
    <w:name w:val="PullQuote"/>
    <w:basedOn w:val="Para"/>
    <w:qFormat/>
    <w:rsid w:val="00DA041E"/>
    <w:pPr>
      <w:shd w:val="clear" w:color="auto" w:fill="EAF1DD" w:themeFill="accent3" w:themeFillTint="33"/>
      <w:ind w:left="1134" w:right="1134"/>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DefaultParagraphFont"/>
    <w:uiPriority w:val="1"/>
    <w:qFormat/>
    <w:rsid w:val="00DA041E"/>
    <w:rPr>
      <w:color w:val="9900FF"/>
    </w:rPr>
  </w:style>
  <w:style w:type="character" w:customStyle="1" w:styleId="FundingAgency">
    <w:name w:val="FundingAgency"/>
    <w:basedOn w:val="DefaultParagraphFont"/>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Subtitle"/>
    <w:qFormat/>
    <w:rsid w:val="00DA041E"/>
  </w:style>
  <w:style w:type="paragraph" w:customStyle="1" w:styleId="SelfCitation">
    <w:name w:val="SelfCitation"/>
    <w:basedOn w:val="Para"/>
    <w:qFormat/>
    <w:rsid w:val="00DA041E"/>
  </w:style>
  <w:style w:type="paragraph" w:styleId="Subtitle">
    <w:name w:val="Subtitle"/>
    <w:basedOn w:val="Normal"/>
    <w:next w:val="Normal"/>
    <w:link w:val="SubtitleChar1"/>
    <w:uiPriority w:val="11"/>
    <w:qFormat/>
    <w:locked/>
    <w:rsid w:val="00DA041E"/>
    <w:pPr>
      <w:numPr>
        <w:ilvl w:val="1"/>
      </w:numPr>
      <w:spacing w:before="120" w:after="60"/>
      <w:jc w:val="center"/>
    </w:pPr>
    <w:rPr>
      <w:rFonts w:ascii="Linux Biolinum" w:eastAsiaTheme="majorEastAsia" w:hAnsi="Linux Biolinum" w:cstheme="majorBidi"/>
      <w:iCs/>
    </w:rPr>
  </w:style>
  <w:style w:type="character" w:customStyle="1" w:styleId="SubtitleChar1">
    <w:name w:val="Subtitle Char1"/>
    <w:basedOn w:val="DefaultParagraphFont"/>
    <w:link w:val="Subtitle"/>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Normal"/>
    <w:qFormat/>
    <w:rsid w:val="00DA041E"/>
  </w:style>
  <w:style w:type="paragraph" w:customStyle="1" w:styleId="Copyright">
    <w:name w:val="Copyright"/>
    <w:basedOn w:val="Normal"/>
    <w:qFormat/>
    <w:rsid w:val="00DA041E"/>
  </w:style>
  <w:style w:type="paragraph" w:customStyle="1" w:styleId="InlineSupp">
    <w:name w:val="InlineSupp"/>
    <w:basedOn w:val="Normal"/>
    <w:qFormat/>
    <w:rsid w:val="00DA041E"/>
  </w:style>
  <w:style w:type="paragraph" w:customStyle="1" w:styleId="SidebarQuote">
    <w:name w:val="SidebarQuote"/>
    <w:basedOn w:val="Normal"/>
    <w:qFormat/>
    <w:rsid w:val="00DA041E"/>
  </w:style>
  <w:style w:type="character" w:customStyle="1" w:styleId="AltName">
    <w:name w:val="AltName"/>
    <w:basedOn w:val="DefaultParagraphFont"/>
    <w:uiPriority w:val="1"/>
    <w:qFormat/>
    <w:rsid w:val="00DA041E"/>
    <w:rPr>
      <w:color w:val="403152" w:themeColor="accent4" w:themeShade="80"/>
    </w:rPr>
  </w:style>
  <w:style w:type="paragraph" w:customStyle="1" w:styleId="StereoChemComp">
    <w:name w:val="StereoChemComp"/>
    <w:basedOn w:val="Normal"/>
    <w:qFormat/>
    <w:rsid w:val="00DA041E"/>
  </w:style>
  <w:style w:type="paragraph" w:customStyle="1" w:styleId="StereoChemForm">
    <w:name w:val="StereoChemForm"/>
    <w:basedOn w:val="Normal"/>
    <w:qFormat/>
    <w:rsid w:val="00DA041E"/>
  </w:style>
  <w:style w:type="paragraph" w:customStyle="1" w:styleId="StereoChemInfo">
    <w:name w:val="StereoChemInfo"/>
    <w:basedOn w:val="Normal"/>
    <w:qFormat/>
    <w:rsid w:val="00DA041E"/>
  </w:style>
  <w:style w:type="paragraph" w:customStyle="1" w:styleId="MTDisplayEquation">
    <w:name w:val="MTDisplayEquation"/>
    <w:basedOn w:val="Normal"/>
    <w:next w:val="Normal"/>
    <w:link w:val="MTDisplayEquationChar"/>
    <w:rsid w:val="006912AD"/>
    <w:pPr>
      <w:tabs>
        <w:tab w:val="center" w:pos="4820"/>
        <w:tab w:val="right" w:pos="9640"/>
      </w:tabs>
      <w:spacing w:line="480" w:lineRule="auto"/>
    </w:pPr>
  </w:style>
  <w:style w:type="character" w:customStyle="1" w:styleId="MTDisplayEquationChar">
    <w:name w:val="MTDisplayEquation Char"/>
    <w:basedOn w:val="DefaultParagraphFont"/>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DefaultParagraphFont"/>
    <w:rsid w:val="00040AE8"/>
    <w:rPr>
      <w:sz w:val="28"/>
      <w:szCs w:val="28"/>
    </w:rPr>
  </w:style>
  <w:style w:type="paragraph" w:styleId="FootnoteText">
    <w:name w:val="footnote text"/>
    <w:basedOn w:val="Normal"/>
    <w:link w:val="FootnoteTextChar"/>
    <w:rsid w:val="00DA041E"/>
    <w:rPr>
      <w:sz w:val="14"/>
    </w:rPr>
  </w:style>
  <w:style w:type="character" w:customStyle="1" w:styleId="FootnoteTextChar">
    <w:name w:val="Footnote Text Char"/>
    <w:basedOn w:val="DefaultParagraphFont"/>
    <w:link w:val="FootnoteText"/>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40"/>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41"/>
      </w:numPr>
    </w:pPr>
  </w:style>
  <w:style w:type="paragraph" w:customStyle="1" w:styleId="SIGPLANAbstractheading">
    <w:name w:val="SIGPLAN Abstract heading"/>
    <w:basedOn w:val="SIGPLANAcknowledgmentsheading"/>
    <w:next w:val="SIGPLANParagraph1"/>
    <w:rsid w:val="00DA041E"/>
    <w:pPr>
      <w:numPr>
        <w:numId w:val="42"/>
      </w:numPr>
      <w:spacing w:before="0" w:line="240" w:lineRule="exact"/>
    </w:pPr>
  </w:style>
  <w:style w:type="paragraph" w:customStyle="1" w:styleId="SIGPLANAppendixheading">
    <w:name w:val="SIGPLAN Appendix heading"/>
    <w:basedOn w:val="SIGPLANSectionheading"/>
    <w:next w:val="SIGPLANParagraph1"/>
    <w:rsid w:val="00DA041E"/>
    <w:pPr>
      <w:numPr>
        <w:numId w:val="43"/>
      </w:numPr>
    </w:pPr>
  </w:style>
  <w:style w:type="paragraph" w:customStyle="1" w:styleId="SIGPLANAuthorname">
    <w:name w:val="SIGPLAN Author name"/>
    <w:basedOn w:val="Normal"/>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DefaultParagraphFont"/>
    <w:rsid w:val="00DA041E"/>
    <w:rPr>
      <w:rFonts w:ascii="Lucida Console" w:hAnsi="Lucida Console"/>
      <w:sz w:val="16"/>
    </w:rPr>
  </w:style>
  <w:style w:type="character" w:customStyle="1" w:styleId="SIGPLANComputer">
    <w:name w:val="SIGPLAN Computer"/>
    <w:basedOn w:val="DefaultParagraphFont"/>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DefaultParagraphFont"/>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NoList"/>
    <w:rsid w:val="00DA041E"/>
    <w:pPr>
      <w:numPr>
        <w:numId w:val="44"/>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NoList"/>
    <w:rsid w:val="00DA041E"/>
    <w:pPr>
      <w:numPr>
        <w:numId w:val="45"/>
      </w:numPr>
    </w:pPr>
  </w:style>
  <w:style w:type="numbering" w:customStyle="1" w:styleId="SIGPLANListnumber">
    <w:name w:val="SIGPLAN List number"/>
    <w:basedOn w:val="NoList"/>
    <w:rsid w:val="00DA041E"/>
    <w:pPr>
      <w:numPr>
        <w:numId w:val="46"/>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47"/>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Normal"/>
    <w:qFormat/>
    <w:rsid w:val="00DA041E"/>
  </w:style>
  <w:style w:type="paragraph" w:customStyle="1" w:styleId="Annotation">
    <w:name w:val="Annotation"/>
    <w:basedOn w:val="Normal"/>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Normal"/>
    <w:qFormat/>
    <w:rsid w:val="00DA041E"/>
    <w:pPr>
      <w:spacing w:after="240" w:line="360" w:lineRule="exact"/>
      <w:ind w:left="1440" w:right="1440"/>
    </w:pPr>
    <w:rPr>
      <w:rFonts w:ascii="Arial Unicode MS" w:hAnsi="Arial Unicode MS"/>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Normal"/>
    <w:qFormat/>
    <w:rsid w:val="00DA041E"/>
    <w:pPr>
      <w:shd w:val="thinReverseDiagStripe" w:color="auto" w:fill="auto"/>
      <w:spacing w:after="120" w:line="560" w:lineRule="exact"/>
      <w:jc w:val="center"/>
    </w:pPr>
    <w:rPr>
      <w:rFonts w:ascii="Cambria Math" w:hAnsi="Cambria Math"/>
      <w:szCs w:val="20"/>
    </w:rPr>
  </w:style>
  <w:style w:type="paragraph" w:customStyle="1" w:styleId="ChapterBegin">
    <w:name w:val="Chapter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ChapterEnd">
    <w:name w:val="ChapterEnd"/>
    <w:basedOn w:val="Normal"/>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ChapterNumber">
    <w:name w:val="ChapterNumber"/>
    <w:basedOn w:val="Normal"/>
    <w:next w:val="Normal"/>
    <w:rsid w:val="00DA041E"/>
    <w:pPr>
      <w:keepNext/>
      <w:keepLines/>
      <w:widowControl w:val="0"/>
      <w:spacing w:before="360" w:after="120" w:line="560" w:lineRule="exact"/>
    </w:pPr>
    <w:rPr>
      <w:rFonts w:ascii="Arial Unicode MS" w:hAnsi="Arial Unicode MS"/>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Normal"/>
    <w:rsid w:val="00DA041E"/>
    <w:pPr>
      <w:spacing w:before="0"/>
    </w:pPr>
    <w:rPr>
      <w:b w:val="0"/>
      <w:i/>
      <w:sz w:val="36"/>
    </w:rPr>
  </w:style>
  <w:style w:type="paragraph" w:customStyle="1" w:styleId="ChemFormula">
    <w:name w:val="ChemFormula"/>
    <w:basedOn w:val="Normal"/>
    <w:qFormat/>
    <w:rsid w:val="00DA041E"/>
  </w:style>
  <w:style w:type="paragraph" w:customStyle="1" w:styleId="ChemFormulaUnnum">
    <w:name w:val="ChemFormulaUnnum"/>
    <w:basedOn w:val="Normal"/>
    <w:qFormat/>
    <w:rsid w:val="00DA041E"/>
  </w:style>
  <w:style w:type="paragraph" w:customStyle="1" w:styleId="Chemistry">
    <w:name w:val="Chemistry"/>
    <w:basedOn w:val="Normal"/>
    <w:qFormat/>
    <w:rsid w:val="00DA041E"/>
    <w:pPr>
      <w:tabs>
        <w:tab w:val="right" w:pos="8640"/>
      </w:tabs>
      <w:spacing w:line="560" w:lineRule="exact"/>
      <w:ind w:left="1440" w:right="720" w:hanging="720"/>
      <w:jc w:val="center"/>
    </w:pPr>
    <w:rPr>
      <w:rFonts w:ascii="Cambria Math" w:hAnsi="Cambria Math"/>
      <w:color w:val="006666"/>
      <w:szCs w:val="20"/>
      <w:lang w:val="en-GB"/>
    </w:rPr>
  </w:style>
  <w:style w:type="character" w:customStyle="1" w:styleId="CJK">
    <w:name w:val="CJK"/>
    <w:uiPriority w:val="1"/>
    <w:rsid w:val="00DA041E"/>
  </w:style>
  <w:style w:type="paragraph" w:customStyle="1" w:styleId="ClientTag">
    <w:name w:val="ClientTag"/>
    <w:basedOn w:val="Normal"/>
    <w:qFormat/>
    <w:rsid w:val="00DA041E"/>
  </w:style>
  <w:style w:type="paragraph" w:customStyle="1" w:styleId="Contributor">
    <w:name w:val="Contributor"/>
    <w:basedOn w:val="Normal"/>
    <w:qFormat/>
    <w:rsid w:val="00DA041E"/>
    <w:pPr>
      <w:keepLines/>
      <w:spacing w:after="120" w:line="360" w:lineRule="exact"/>
      <w:contextualSpacing/>
      <w:jc w:val="center"/>
    </w:pPr>
    <w:rPr>
      <w:rFonts w:ascii="Arial Unicode MS" w:hAnsi="Arial Unicode MS"/>
      <w:sz w:val="28"/>
      <w:szCs w:val="20"/>
    </w:rPr>
  </w:style>
  <w:style w:type="character" w:customStyle="1" w:styleId="Correct">
    <w:name w:val="Correct"/>
    <w:basedOn w:val="DefaultParagraphFont"/>
    <w:uiPriority w:val="1"/>
    <w:qFormat/>
    <w:rsid w:val="00DA041E"/>
    <w:rPr>
      <w:b/>
      <w:color w:val="0070C0"/>
    </w:rPr>
  </w:style>
  <w:style w:type="paragraph" w:customStyle="1" w:styleId="Definition">
    <w:name w:val="Definition"/>
    <w:basedOn w:val="Normal"/>
    <w:qFormat/>
    <w:rsid w:val="00DA041E"/>
    <w:pPr>
      <w:tabs>
        <w:tab w:val="right" w:pos="8640"/>
      </w:tabs>
      <w:spacing w:line="560" w:lineRule="exact"/>
      <w:ind w:left="720" w:hanging="720"/>
    </w:pPr>
    <w:rPr>
      <w:rFonts w:ascii="Cambria Math" w:hAnsi="Cambria Math"/>
      <w:color w:val="006666"/>
      <w:szCs w:val="20"/>
    </w:rPr>
  </w:style>
  <w:style w:type="paragraph" w:customStyle="1" w:styleId="Dialogue">
    <w:name w:val="Dialogue"/>
    <w:basedOn w:val="Normal"/>
    <w:qFormat/>
    <w:rsid w:val="00DA041E"/>
    <w:pPr>
      <w:tabs>
        <w:tab w:val="left" w:pos="2880"/>
      </w:tabs>
      <w:spacing w:line="560" w:lineRule="exact"/>
      <w:ind w:left="2880" w:right="720" w:hanging="2160"/>
      <w:contextualSpacing/>
    </w:pPr>
    <w:rPr>
      <w:rFonts w:ascii="Cambria Math" w:hAnsi="Cambria Math"/>
      <w:szCs w:val="20"/>
      <w:lang w:val="en-GB"/>
    </w:rPr>
  </w:style>
  <w:style w:type="paragraph" w:customStyle="1" w:styleId="Dictionary">
    <w:name w:val="Dictionary"/>
    <w:basedOn w:val="Normal"/>
    <w:qFormat/>
    <w:rsid w:val="00DA041E"/>
    <w:pPr>
      <w:tabs>
        <w:tab w:val="right" w:pos="720"/>
        <w:tab w:val="left" w:pos="1440"/>
        <w:tab w:val="left" w:pos="2160"/>
        <w:tab w:val="left" w:pos="2880"/>
        <w:tab w:val="right" w:leader="dot" w:pos="8640"/>
      </w:tabs>
      <w:spacing w:line="360" w:lineRule="exact"/>
    </w:pPr>
    <w:rPr>
      <w:rFonts w:ascii="Cambria Math" w:hAnsi="Cambria Math"/>
      <w:color w:val="007A37"/>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Normal"/>
    <w:qFormat/>
    <w:rsid w:val="00DA041E"/>
  </w:style>
  <w:style w:type="character" w:customStyle="1" w:styleId="EpreprintDate">
    <w:name w:val="EpreprintDate"/>
    <w:basedOn w:val="DefaultParagraphFont"/>
    <w:uiPriority w:val="1"/>
    <w:qFormat/>
    <w:rsid w:val="00DA041E"/>
    <w:rPr>
      <w:bdr w:val="none" w:sz="0" w:space="0" w:color="auto"/>
      <w:shd w:val="clear" w:color="auto" w:fill="B8CCE4" w:themeFill="accent1" w:themeFillTint="66"/>
    </w:rPr>
  </w:style>
  <w:style w:type="character" w:customStyle="1" w:styleId="EqnCount">
    <w:name w:val="EqnCount"/>
    <w:basedOn w:val="DefaultParagraphFont"/>
    <w:uiPriority w:val="1"/>
    <w:qFormat/>
    <w:rsid w:val="00DA041E"/>
    <w:rPr>
      <w:color w:val="0000FF"/>
    </w:rPr>
  </w:style>
  <w:style w:type="character" w:customStyle="1" w:styleId="eSlide">
    <w:name w:val="eSlide"/>
    <w:basedOn w:val="DefaultParagraphFont"/>
    <w:uiPriority w:val="1"/>
    <w:qFormat/>
    <w:rsid w:val="00DA041E"/>
    <w:rPr>
      <w:color w:val="FF0000"/>
    </w:rPr>
  </w:style>
  <w:style w:type="paragraph" w:customStyle="1" w:styleId="ExampleBegin">
    <w:name w:val="Exampl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ampleEnd">
    <w:name w:val="Exampl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Begin">
    <w:name w:val="Exercise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End">
    <w:name w:val="Exercise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erciseSection">
    <w:name w:val="ExerciseSection"/>
    <w:basedOn w:val="Normal"/>
    <w:qFormat/>
    <w:rsid w:val="00DA041E"/>
  </w:style>
  <w:style w:type="paragraph" w:customStyle="1" w:styleId="Explanation">
    <w:name w:val="Explanation"/>
    <w:basedOn w:val="Normal"/>
    <w:rsid w:val="00DA041E"/>
    <w:pPr>
      <w:spacing w:after="240" w:line="360" w:lineRule="auto"/>
    </w:pPr>
    <w:rPr>
      <w:color w:val="666633"/>
      <w:lang w:val="en-GB" w:bidi="ar-DZ"/>
    </w:rPr>
  </w:style>
  <w:style w:type="paragraph" w:customStyle="1" w:styleId="Extract">
    <w:name w:val="Extract"/>
    <w:basedOn w:val="Normal"/>
    <w:rsid w:val="00DA041E"/>
    <w:pPr>
      <w:spacing w:before="120" w:after="120"/>
      <w:ind w:left="360" w:right="360"/>
      <w:contextualSpacing/>
    </w:pPr>
    <w:rPr>
      <w:rFonts w:cs="Linux Libertine"/>
      <w:szCs w:val="20"/>
    </w:rPr>
  </w:style>
  <w:style w:type="paragraph" w:customStyle="1" w:styleId="ExtractBegin">
    <w:name w:val="ExtractBegin"/>
    <w:basedOn w:val="Normal"/>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ExtractEnd">
    <w:name w:val="ExtractEnd"/>
    <w:basedOn w:val="Normal"/>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b/>
      <w:color w:val="660033"/>
      <w:sz w:val="28"/>
      <w:szCs w:val="20"/>
    </w:rPr>
  </w:style>
  <w:style w:type="paragraph" w:customStyle="1" w:styleId="FeatureFixedTitle">
    <w:name w:val="FeatureFixedTitle"/>
    <w:basedOn w:val="Normal"/>
    <w:qFormat/>
    <w:rsid w:val="00DA041E"/>
  </w:style>
  <w:style w:type="paragraph" w:customStyle="1" w:styleId="FeatureHead1">
    <w:name w:val="FeatureHead1"/>
    <w:basedOn w:val="Normal"/>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Normal"/>
    <w:qFormat/>
    <w:rsid w:val="00DA041E"/>
  </w:style>
  <w:style w:type="character" w:customStyle="1" w:styleId="FigCount">
    <w:name w:val="FigCount"/>
    <w:basedOn w:val="DefaultParagraphFont"/>
    <w:uiPriority w:val="1"/>
    <w:qFormat/>
    <w:rsid w:val="00DA041E"/>
    <w:rPr>
      <w:color w:val="0000FF"/>
    </w:rPr>
  </w:style>
  <w:style w:type="paragraph" w:customStyle="1" w:styleId="FigKeyword">
    <w:name w:val="FigKeyword"/>
    <w:basedOn w:val="Normal"/>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Normal"/>
    <w:rsid w:val="00DA041E"/>
    <w:pPr>
      <w:keepNext/>
      <w:keepLines/>
      <w:widowControl w:val="0"/>
      <w:spacing w:after="120"/>
      <w:ind w:left="720"/>
      <w:outlineLvl w:val="5"/>
    </w:pPr>
    <w:rPr>
      <w:rFonts w:ascii="Linux Biolinum" w:eastAsia="Arial Unicode MS" w:hAnsi="Linux Biolinum"/>
      <w:szCs w:val="20"/>
    </w:rPr>
  </w:style>
  <w:style w:type="paragraph" w:customStyle="1" w:styleId="Hint">
    <w:name w:val="Hint"/>
    <w:basedOn w:val="Normal"/>
    <w:rsid w:val="00DA041E"/>
    <w:pPr>
      <w:spacing w:line="360" w:lineRule="auto"/>
    </w:pPr>
    <w:rPr>
      <w:color w:val="993300"/>
      <w:lang w:val="en-GB" w:bidi="ar-DZ"/>
    </w:rPr>
  </w:style>
  <w:style w:type="paragraph" w:customStyle="1" w:styleId="Index1">
    <w:name w:val="Index1"/>
    <w:basedOn w:val="Normal"/>
    <w:qFormat/>
    <w:rsid w:val="00DA041E"/>
  </w:style>
  <w:style w:type="paragraph" w:customStyle="1" w:styleId="Index2">
    <w:name w:val="Index2"/>
    <w:basedOn w:val="Normal"/>
    <w:qFormat/>
    <w:rsid w:val="00DA041E"/>
    <w:pPr>
      <w:ind w:left="284"/>
    </w:pPr>
  </w:style>
  <w:style w:type="paragraph" w:customStyle="1" w:styleId="Index3">
    <w:name w:val="Index3"/>
    <w:basedOn w:val="Normal"/>
    <w:qFormat/>
    <w:rsid w:val="00DA041E"/>
    <w:pPr>
      <w:ind w:left="567"/>
    </w:pPr>
  </w:style>
  <w:style w:type="paragraph" w:customStyle="1" w:styleId="Index4">
    <w:name w:val="Index4"/>
    <w:basedOn w:val="Normal"/>
    <w:qFormat/>
    <w:rsid w:val="00DA041E"/>
    <w:pPr>
      <w:ind w:left="851"/>
    </w:pPr>
  </w:style>
  <w:style w:type="paragraph" w:customStyle="1" w:styleId="IndexHead">
    <w:name w:val="IndexHead"/>
    <w:basedOn w:val="Normal"/>
    <w:qFormat/>
    <w:rsid w:val="00DA041E"/>
  </w:style>
  <w:style w:type="paragraph" w:customStyle="1" w:styleId="Letter-ps">
    <w:name w:val="Letter-ps"/>
    <w:basedOn w:val="Normal"/>
    <w:next w:val="Normal"/>
    <w:qFormat/>
    <w:rsid w:val="00DA041E"/>
  </w:style>
  <w:style w:type="paragraph" w:customStyle="1" w:styleId="MainHeading">
    <w:name w:val="MainHeading"/>
    <w:basedOn w:val="Normal"/>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hAnsi="Arial Unicode MS"/>
      <w:b/>
      <w:i/>
      <w:szCs w:val="20"/>
    </w:rPr>
  </w:style>
  <w:style w:type="paragraph" w:customStyle="1" w:styleId="MarginNote">
    <w:name w:val="MarginNote"/>
    <w:basedOn w:val="Normal"/>
    <w:qFormat/>
    <w:rsid w:val="00DA041E"/>
    <w:pPr>
      <w:spacing w:line="560" w:lineRule="exact"/>
      <w:ind w:left="-720"/>
    </w:pPr>
    <w:rPr>
      <w:rFonts w:ascii="Cambria Math" w:hAnsi="Cambria Math"/>
      <w:szCs w:val="20"/>
      <w:lang w:val="en-GB"/>
    </w:rPr>
  </w:style>
  <w:style w:type="paragraph" w:customStyle="1" w:styleId="MetadataHead">
    <w:name w:val="MetadataHead"/>
    <w:basedOn w:val="Normal"/>
    <w:rsid w:val="00DA041E"/>
    <w:rPr>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DefaultParagraphFont"/>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Normal"/>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hAnsi="Arial Unicode MS"/>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Normal"/>
    <w:next w:val="Normal"/>
    <w:rsid w:val="00DA041E"/>
    <w:pPr>
      <w:keepNext/>
      <w:keepLines/>
      <w:spacing w:before="480" w:line="560" w:lineRule="exact"/>
      <w:jc w:val="center"/>
    </w:pPr>
    <w:rPr>
      <w:rFonts w:ascii="Arial Unicode MS" w:hAnsi="Arial Unicode MS"/>
      <w:sz w:val="48"/>
      <w:szCs w:val="20"/>
    </w:rPr>
  </w:style>
  <w:style w:type="paragraph" w:customStyle="1" w:styleId="PartTitle">
    <w:name w:val="PartTitle"/>
    <w:basedOn w:val="PartNumber"/>
    <w:next w:val="Normal"/>
    <w:rsid w:val="00DA041E"/>
    <w:rPr>
      <w:b/>
    </w:rPr>
  </w:style>
  <w:style w:type="paragraph" w:customStyle="1" w:styleId="Prelims">
    <w:name w:val="Prelims"/>
    <w:basedOn w:val="Normal"/>
    <w:rsid w:val="00DA041E"/>
    <w:pPr>
      <w:tabs>
        <w:tab w:val="right" w:pos="720"/>
        <w:tab w:val="left" w:pos="1440"/>
        <w:tab w:val="left" w:pos="2160"/>
        <w:tab w:val="left" w:pos="2880"/>
        <w:tab w:val="right" w:leader="dot" w:pos="8640"/>
      </w:tabs>
      <w:spacing w:line="360" w:lineRule="exact"/>
    </w:pPr>
    <w:rPr>
      <w:rFonts w:ascii="Cambria Math" w:hAnsi="Cambria Math"/>
      <w:color w:val="000000"/>
      <w:szCs w:val="20"/>
    </w:rPr>
  </w:style>
  <w:style w:type="paragraph" w:customStyle="1" w:styleId="Proof">
    <w:name w:val="Proof"/>
    <w:basedOn w:val="Normal"/>
    <w:qFormat/>
    <w:rsid w:val="00DA041E"/>
    <w:pPr>
      <w:spacing w:line="560" w:lineRule="exact"/>
      <w:ind w:firstLine="720"/>
    </w:pPr>
    <w:rPr>
      <w:rFonts w:ascii="Cambria Math" w:hAnsi="Cambria Math"/>
      <w:szCs w:val="20"/>
      <w:lang w:val="en-GB"/>
    </w:rPr>
  </w:style>
  <w:style w:type="paragraph" w:customStyle="1" w:styleId="PublisherDate">
    <w:name w:val="PublisherDate"/>
    <w:basedOn w:val="Normal"/>
    <w:qFormat/>
    <w:rsid w:val="00DA041E"/>
    <w:pPr>
      <w:spacing w:line="360" w:lineRule="exact"/>
      <w:contextualSpacing/>
      <w:jc w:val="center"/>
    </w:pPr>
    <w:rPr>
      <w:rFonts w:ascii="Arial Unicode MS" w:hAnsi="Arial Unicode MS"/>
      <w:color w:val="000000"/>
      <w:szCs w:val="20"/>
    </w:rPr>
  </w:style>
  <w:style w:type="paragraph" w:customStyle="1" w:styleId="Question">
    <w:name w:val="Question"/>
    <w:basedOn w:val="Normal"/>
    <w:qFormat/>
    <w:rsid w:val="00DA041E"/>
    <w:pPr>
      <w:tabs>
        <w:tab w:val="left" w:pos="720"/>
      </w:tabs>
      <w:spacing w:line="560" w:lineRule="exact"/>
      <w:ind w:left="720" w:hanging="720"/>
      <w:contextualSpacing/>
    </w:pPr>
    <w:rPr>
      <w:rFonts w:ascii="Cambria Math" w:hAnsi="Cambria Math"/>
      <w:color w:val="4F272F"/>
      <w:szCs w:val="20"/>
    </w:rPr>
  </w:style>
  <w:style w:type="paragraph" w:customStyle="1" w:styleId="QuestionFillblank">
    <w:name w:val="Question_Fillblank"/>
    <w:basedOn w:val="Normal"/>
    <w:rsid w:val="00DA041E"/>
    <w:pPr>
      <w:spacing w:after="240"/>
    </w:pPr>
    <w:rPr>
      <w:lang w:val="en-GB" w:bidi="ar-DZ"/>
    </w:rPr>
  </w:style>
  <w:style w:type="paragraph" w:customStyle="1" w:styleId="QuestionMatch">
    <w:name w:val="Question_Match"/>
    <w:basedOn w:val="Normal"/>
    <w:rsid w:val="00DA041E"/>
    <w:pPr>
      <w:spacing w:after="240"/>
    </w:pPr>
    <w:rPr>
      <w:lang w:val="en-GB" w:bidi="ar-DZ"/>
    </w:rPr>
  </w:style>
  <w:style w:type="paragraph" w:customStyle="1" w:styleId="QuestionMultiCh">
    <w:name w:val="Question_MultiCh"/>
    <w:basedOn w:val="Normal"/>
    <w:rsid w:val="00DA041E"/>
    <w:pPr>
      <w:spacing w:after="240"/>
    </w:pPr>
    <w:rPr>
      <w:lang w:val="en-GB" w:bidi="ar-DZ"/>
    </w:rPr>
  </w:style>
  <w:style w:type="paragraph" w:customStyle="1" w:styleId="QuestionTrueFalse">
    <w:name w:val="Question_TrueFalse"/>
    <w:basedOn w:val="Normal"/>
    <w:rsid w:val="00DA041E"/>
    <w:pPr>
      <w:spacing w:after="240"/>
    </w:pPr>
    <w:rPr>
      <w:lang w:val="en-GB" w:bidi="ar-DZ"/>
    </w:rPr>
  </w:style>
  <w:style w:type="paragraph" w:customStyle="1" w:styleId="Quotation">
    <w:name w:val="Quotation"/>
    <w:basedOn w:val="Normal"/>
    <w:qFormat/>
    <w:rsid w:val="00DA041E"/>
    <w:pPr>
      <w:jc w:val="center"/>
    </w:pPr>
    <w:rPr>
      <w:sz w:val="16"/>
    </w:rPr>
  </w:style>
  <w:style w:type="character" w:customStyle="1" w:styleId="RefCount">
    <w:name w:val="RefCount"/>
    <w:basedOn w:val="DefaultParagraphFont"/>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DefaultParagraphFont"/>
    <w:uiPriority w:val="1"/>
    <w:qFormat/>
    <w:rsid w:val="00DA041E"/>
    <w:rPr>
      <w:color w:val="5F497A" w:themeColor="accent4" w:themeShade="BF"/>
    </w:rPr>
  </w:style>
  <w:style w:type="character" w:customStyle="1" w:styleId="RevisedDate2">
    <w:name w:val="RevisedDate2"/>
    <w:basedOn w:val="DefaultParagraphFont"/>
    <w:uiPriority w:val="1"/>
    <w:qFormat/>
    <w:rsid w:val="00DA041E"/>
    <w:rPr>
      <w:color w:val="E36C0A" w:themeColor="accent6" w:themeShade="BF"/>
    </w:rPr>
  </w:style>
  <w:style w:type="paragraph" w:styleId="Salutation">
    <w:name w:val="Salutation"/>
    <w:basedOn w:val="Normal"/>
    <w:next w:val="Normal"/>
    <w:link w:val="SalutationChar"/>
    <w:uiPriority w:val="99"/>
    <w:unhideWhenUsed/>
    <w:rsid w:val="00DA041E"/>
  </w:style>
  <w:style w:type="character" w:customStyle="1" w:styleId="SalutationChar">
    <w:name w:val="Salutation Char"/>
    <w:basedOn w:val="DefaultParagraphFont"/>
    <w:link w:val="Salutation"/>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Normal"/>
    <w:qFormat/>
    <w:rsid w:val="00DA041E"/>
    <w:pPr>
      <w:pBdr>
        <w:top w:val="thinThickLargeGap" w:sz="24" w:space="8" w:color="auto"/>
        <w:bottom w:val="thickThinLargeGap" w:sz="24" w:space="12" w:color="auto"/>
      </w:pBdr>
      <w:spacing w:line="360" w:lineRule="exact"/>
    </w:pPr>
    <w:rPr>
      <w:rFonts w:ascii="Cambria Math" w:hAnsi="Cambria Math"/>
      <w:szCs w:val="20"/>
      <w:lang w:val="en-GB"/>
    </w:rPr>
  </w:style>
  <w:style w:type="character" w:customStyle="1" w:styleId="Subject1">
    <w:name w:val="Subject1"/>
    <w:basedOn w:val="DefaultParagraphFont"/>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DefaultParagraphFont"/>
    <w:uiPriority w:val="1"/>
    <w:qFormat/>
    <w:rsid w:val="00DA041E"/>
    <w:rPr>
      <w:color w:val="0000FF"/>
    </w:rPr>
  </w:style>
  <w:style w:type="paragraph" w:customStyle="1" w:styleId="TOC1">
    <w:name w:val="TOC1"/>
    <w:basedOn w:val="Normal"/>
    <w:qFormat/>
    <w:rsid w:val="00DA041E"/>
  </w:style>
  <w:style w:type="paragraph" w:customStyle="1" w:styleId="TOC2">
    <w:name w:val="TOC2"/>
    <w:basedOn w:val="Normal"/>
    <w:qFormat/>
    <w:rsid w:val="00DA041E"/>
  </w:style>
  <w:style w:type="paragraph" w:customStyle="1" w:styleId="TOC3">
    <w:name w:val="TOC3"/>
    <w:basedOn w:val="Normal"/>
    <w:qFormat/>
    <w:rsid w:val="00DA041E"/>
  </w:style>
  <w:style w:type="paragraph" w:customStyle="1" w:styleId="TOC4">
    <w:name w:val="TOC4"/>
    <w:basedOn w:val="Normal"/>
    <w:qFormat/>
    <w:rsid w:val="00DA041E"/>
  </w:style>
  <w:style w:type="paragraph" w:customStyle="1" w:styleId="TOCHeading">
    <w:name w:val="TOCHeading"/>
    <w:basedOn w:val="Normal"/>
    <w:qFormat/>
    <w:rsid w:val="00DA041E"/>
  </w:style>
  <w:style w:type="paragraph" w:customStyle="1" w:styleId="Translation">
    <w:name w:val="Translation"/>
    <w:basedOn w:val="Extract"/>
    <w:qFormat/>
    <w:rsid w:val="00DA041E"/>
    <w:rPr>
      <w:color w:val="7030A0"/>
    </w:rPr>
  </w:style>
  <w:style w:type="paragraph" w:customStyle="1" w:styleId="Update">
    <w:name w:val="Update"/>
    <w:basedOn w:val="Normal"/>
    <w:qFormat/>
    <w:rsid w:val="00DA041E"/>
    <w:pPr>
      <w:pBdr>
        <w:top w:val="dashed" w:sz="4" w:space="6" w:color="auto"/>
        <w:bottom w:val="dashed" w:sz="4" w:space="16" w:color="auto"/>
      </w:pBdr>
      <w:spacing w:line="560" w:lineRule="exact"/>
      <w:ind w:firstLine="720"/>
    </w:pPr>
    <w:rPr>
      <w:rFonts w:ascii="Cambria Math" w:hAnsi="Cambria Math"/>
      <w:color w:val="760016"/>
      <w:szCs w:val="20"/>
      <w:lang w:val="en-GB"/>
    </w:rPr>
  </w:style>
  <w:style w:type="paragraph" w:customStyle="1" w:styleId="Value">
    <w:name w:val="Value"/>
    <w:basedOn w:val="Normal"/>
    <w:next w:val="Normal"/>
    <w:qFormat/>
    <w:rsid w:val="00DA041E"/>
  </w:style>
  <w:style w:type="paragraph" w:customStyle="1" w:styleId="Video">
    <w:name w:val="Video"/>
    <w:basedOn w:val="Normal"/>
    <w:qFormat/>
    <w:rsid w:val="00DA041E"/>
    <w:pPr>
      <w:pBdr>
        <w:top w:val="wave" w:sz="6" w:space="8" w:color="auto"/>
        <w:bottom w:val="wave" w:sz="6" w:space="12" w:color="auto"/>
      </w:pBdr>
      <w:spacing w:after="120" w:line="280" w:lineRule="exact"/>
      <w:jc w:val="center"/>
    </w:pPr>
    <w:rPr>
      <w:rFonts w:ascii="Arial Unicode MS" w:eastAsia="Arial Unicode MS" w:hAnsi="Arial Unicode MS"/>
      <w:color w:val="FF0000"/>
      <w:szCs w:val="20"/>
    </w:rPr>
  </w:style>
  <w:style w:type="paragraph" w:customStyle="1" w:styleId="Worksolution">
    <w:name w:val="Worksolution"/>
    <w:basedOn w:val="Normal"/>
    <w:rsid w:val="00DA041E"/>
    <w:rPr>
      <w:lang w:val="en-GB" w:bidi="ar-DZ"/>
    </w:rPr>
  </w:style>
  <w:style w:type="paragraph" w:customStyle="1" w:styleId="Yours">
    <w:name w:val="Yours"/>
    <w:basedOn w:val="Normal"/>
    <w:next w:val="Normal"/>
    <w:qFormat/>
    <w:rsid w:val="00DA041E"/>
  </w:style>
  <w:style w:type="character" w:styleId="PageNumber">
    <w:name w:val="page number"/>
    <w:basedOn w:val="DefaultParagraphFont"/>
    <w:uiPriority w:val="99"/>
    <w:unhideWhenUsed/>
    <w:rsid w:val="00DA041E"/>
    <w:rPr>
      <w:rFonts w:ascii="Linux Libertine" w:hAnsi="Linux Libertine"/>
      <w:sz w:val="14"/>
    </w:rPr>
  </w:style>
  <w:style w:type="character" w:styleId="LineNumber">
    <w:name w:val="line number"/>
    <w:basedOn w:val="DefaultParagraphFont"/>
    <w:uiPriority w:val="99"/>
    <w:unhideWhenUsed/>
    <w:rsid w:val="00DA041E"/>
    <w:rPr>
      <w:sz w:val="16"/>
    </w:rPr>
  </w:style>
  <w:style w:type="paragraph" w:styleId="NoSpacing">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DefaultParagraphFont"/>
    <w:uiPriority w:val="1"/>
    <w:qFormat/>
    <w:rsid w:val="00DA041E"/>
    <w:rPr>
      <w:color w:val="E36C0A" w:themeColor="accent6" w:themeShade="BF"/>
    </w:rPr>
  </w:style>
  <w:style w:type="character" w:customStyle="1" w:styleId="OtherTitle">
    <w:name w:val="OtherTitle"/>
    <w:basedOn w:val="DefaultParagraphFont"/>
    <w:uiPriority w:val="1"/>
    <w:qFormat/>
    <w:rsid w:val="00DA041E"/>
    <w:rPr>
      <w:bdr w:val="none" w:sz="0" w:space="0" w:color="auto"/>
      <w:shd w:val="clear" w:color="auto" w:fill="B6DDE8" w:themeFill="accent5" w:themeFillTint="66"/>
    </w:rPr>
  </w:style>
  <w:style w:type="paragraph" w:customStyle="1" w:styleId="SidebarText">
    <w:name w:val="SidebarText"/>
    <w:basedOn w:val="Normal"/>
    <w:qFormat/>
    <w:rsid w:val="00DA041E"/>
    <w:pPr>
      <w:spacing w:line="360" w:lineRule="auto"/>
      <w:ind w:left="475"/>
    </w:pPr>
    <w:rPr>
      <w:noProof/>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Normal"/>
    <w:rsid w:val="00DA041E"/>
    <w:pPr>
      <w:pBdr>
        <w:top w:val="single" w:sz="4" w:space="2" w:color="auto"/>
        <w:bottom w:val="single" w:sz="4" w:space="2" w:color="auto"/>
      </w:pBdr>
      <w:spacing w:before="200"/>
    </w:pPr>
  </w:style>
  <w:style w:type="paragraph" w:customStyle="1" w:styleId="RefFormatHead">
    <w:name w:val="RefFormatHead"/>
    <w:basedOn w:val="Normal"/>
    <w:qFormat/>
    <w:rsid w:val="00057B2A"/>
    <w:pPr>
      <w:spacing w:before="120"/>
    </w:pPr>
    <w:rPr>
      <w:rFonts w:cs="Linux Libertine"/>
      <w:b/>
      <w:sz w:val="16"/>
    </w:rPr>
  </w:style>
  <w:style w:type="paragraph" w:customStyle="1" w:styleId="RefFormatPara">
    <w:name w:val="RefFormatPara"/>
    <w:basedOn w:val="Normal"/>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PermissionBlock">
    <w:name w:val="PermissionBlock"/>
    <w:basedOn w:val="FootnoteText"/>
    <w:qFormat/>
    <w:rsid w:val="00757133"/>
    <w:rPr>
      <w:lang w:eastAsia="it-IT"/>
    </w:rPr>
  </w:style>
  <w:style w:type="character" w:customStyle="1" w:styleId="UnresolvedMention1">
    <w:name w:val="Unresolved Mention1"/>
    <w:basedOn w:val="DefaultParagraphFont"/>
    <w:uiPriority w:val="99"/>
    <w:semiHidden/>
    <w:unhideWhenUsed/>
    <w:rsid w:val="00E91A2A"/>
    <w:rPr>
      <w:color w:val="808080"/>
      <w:shd w:val="clear" w:color="auto" w:fill="E6E6E6"/>
    </w:rPr>
  </w:style>
  <w:style w:type="paragraph" w:styleId="Revision">
    <w:name w:val="Revision"/>
    <w:hidden/>
    <w:uiPriority w:val="99"/>
    <w:semiHidden/>
    <w:rsid w:val="00AD5E22"/>
    <w:rPr>
      <w:rFonts w:ascii="Times New Roman" w:eastAsia="Times New Roman" w:hAnsi="Times New Roman" w:cs="Times New Roman"/>
      <w:sz w:val="24"/>
      <w:szCs w:val="24"/>
      <w:lang w:val="nb-NO" w:eastAsia="nb-NO"/>
    </w:rPr>
  </w:style>
  <w:style w:type="character" w:customStyle="1" w:styleId="author">
    <w:name w:val="author"/>
    <w:basedOn w:val="DefaultParagraphFont"/>
    <w:rsid w:val="00884848"/>
  </w:style>
  <w:style w:type="character" w:customStyle="1" w:styleId="pubyear">
    <w:name w:val="pubyear"/>
    <w:basedOn w:val="DefaultParagraphFont"/>
    <w:rsid w:val="00884848"/>
  </w:style>
  <w:style w:type="character" w:customStyle="1" w:styleId="articletitle0">
    <w:name w:val="articletitle"/>
    <w:basedOn w:val="DefaultParagraphFont"/>
    <w:rsid w:val="00884848"/>
  </w:style>
  <w:style w:type="character" w:customStyle="1" w:styleId="journaltitle0">
    <w:name w:val="journaltitle"/>
    <w:basedOn w:val="DefaultParagraphFont"/>
    <w:rsid w:val="00884848"/>
  </w:style>
  <w:style w:type="character" w:customStyle="1" w:styleId="vol">
    <w:name w:val="vol"/>
    <w:basedOn w:val="DefaultParagraphFont"/>
    <w:rsid w:val="00884848"/>
  </w:style>
  <w:style w:type="character" w:customStyle="1" w:styleId="pagefirst">
    <w:name w:val="pagefirst"/>
    <w:basedOn w:val="DefaultParagraphFont"/>
    <w:rsid w:val="00884848"/>
  </w:style>
  <w:style w:type="character" w:customStyle="1" w:styleId="pagelast">
    <w:name w:val="pagelast"/>
    <w:basedOn w:val="DefaultParagraphFont"/>
    <w:rsid w:val="00884848"/>
  </w:style>
  <w:style w:type="character" w:styleId="UnresolvedMention">
    <w:name w:val="Unresolved Mention"/>
    <w:basedOn w:val="DefaultParagraphFont"/>
    <w:uiPriority w:val="99"/>
    <w:semiHidden/>
    <w:unhideWhenUsed/>
    <w:rsid w:val="000535A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46145446">
      <w:bodyDiv w:val="1"/>
      <w:marLeft w:val="0"/>
      <w:marRight w:val="0"/>
      <w:marTop w:val="0"/>
      <w:marBottom w:val="0"/>
      <w:divBdr>
        <w:top w:val="none" w:sz="0" w:space="0" w:color="auto"/>
        <w:left w:val="none" w:sz="0" w:space="0" w:color="auto"/>
        <w:bottom w:val="none" w:sz="0" w:space="0" w:color="auto"/>
        <w:right w:val="none" w:sz="0" w:space="0" w:color="auto"/>
      </w:divBdr>
    </w:div>
    <w:div w:id="109008149">
      <w:bodyDiv w:val="1"/>
      <w:marLeft w:val="0"/>
      <w:marRight w:val="0"/>
      <w:marTop w:val="0"/>
      <w:marBottom w:val="0"/>
      <w:divBdr>
        <w:top w:val="none" w:sz="0" w:space="0" w:color="auto"/>
        <w:left w:val="none" w:sz="0" w:space="0" w:color="auto"/>
        <w:bottom w:val="none" w:sz="0" w:space="0" w:color="auto"/>
        <w:right w:val="none" w:sz="0" w:space="0" w:color="auto"/>
      </w:divBdr>
      <w:divsChild>
        <w:div w:id="2126651691">
          <w:marLeft w:val="0"/>
          <w:marRight w:val="0"/>
          <w:marTop w:val="0"/>
          <w:marBottom w:val="0"/>
          <w:divBdr>
            <w:top w:val="none" w:sz="0" w:space="0" w:color="auto"/>
            <w:left w:val="none" w:sz="0" w:space="0" w:color="auto"/>
            <w:bottom w:val="none" w:sz="0" w:space="0" w:color="auto"/>
            <w:right w:val="none" w:sz="0" w:space="0" w:color="auto"/>
          </w:divBdr>
        </w:div>
      </w:divsChild>
    </w:div>
    <w:div w:id="165366432">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478766555">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747653543">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826944279">
      <w:bodyDiv w:val="1"/>
      <w:marLeft w:val="0"/>
      <w:marRight w:val="0"/>
      <w:marTop w:val="0"/>
      <w:marBottom w:val="0"/>
      <w:divBdr>
        <w:top w:val="none" w:sz="0" w:space="0" w:color="auto"/>
        <w:left w:val="none" w:sz="0" w:space="0" w:color="auto"/>
        <w:bottom w:val="none" w:sz="0" w:space="0" w:color="auto"/>
        <w:right w:val="none" w:sz="0" w:space="0" w:color="auto"/>
      </w:divBdr>
      <w:divsChild>
        <w:div w:id="47650765">
          <w:marLeft w:val="0"/>
          <w:marRight w:val="0"/>
          <w:marTop w:val="0"/>
          <w:marBottom w:val="0"/>
          <w:divBdr>
            <w:top w:val="none" w:sz="0" w:space="0" w:color="auto"/>
            <w:left w:val="none" w:sz="0" w:space="0" w:color="auto"/>
            <w:bottom w:val="none" w:sz="0" w:space="0" w:color="auto"/>
            <w:right w:val="none" w:sz="0" w:space="0" w:color="auto"/>
          </w:divBdr>
          <w:divsChild>
            <w:div w:id="649754162">
              <w:marLeft w:val="0"/>
              <w:marRight w:val="0"/>
              <w:marTop w:val="0"/>
              <w:marBottom w:val="0"/>
              <w:divBdr>
                <w:top w:val="none" w:sz="0" w:space="0" w:color="auto"/>
                <w:left w:val="none" w:sz="0" w:space="0" w:color="auto"/>
                <w:bottom w:val="none" w:sz="0" w:space="0" w:color="auto"/>
                <w:right w:val="none" w:sz="0" w:space="0" w:color="auto"/>
              </w:divBdr>
              <w:divsChild>
                <w:div w:id="133464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113204155">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 w:id="1982222320">
      <w:bodyDiv w:val="1"/>
      <w:marLeft w:val="0"/>
      <w:marRight w:val="0"/>
      <w:marTop w:val="0"/>
      <w:marBottom w:val="0"/>
      <w:divBdr>
        <w:top w:val="none" w:sz="0" w:space="0" w:color="auto"/>
        <w:left w:val="none" w:sz="0" w:space="0" w:color="auto"/>
        <w:bottom w:val="none" w:sz="0" w:space="0" w:color="auto"/>
        <w:right w:val="none" w:sz="0" w:space="0" w:color="auto"/>
      </w:divBdr>
      <w:divsChild>
        <w:div w:id="1415008038">
          <w:marLeft w:val="0"/>
          <w:marRight w:val="0"/>
          <w:marTop w:val="0"/>
          <w:marBottom w:val="0"/>
          <w:divBdr>
            <w:top w:val="none" w:sz="0" w:space="0" w:color="auto"/>
            <w:left w:val="none" w:sz="0" w:space="0" w:color="auto"/>
            <w:bottom w:val="none" w:sz="0" w:space="0" w:color="auto"/>
            <w:right w:val="none" w:sz="0" w:space="0" w:color="auto"/>
          </w:divBdr>
          <w:divsChild>
            <w:div w:id="1658727269">
              <w:marLeft w:val="0"/>
              <w:marRight w:val="0"/>
              <w:marTop w:val="0"/>
              <w:marBottom w:val="0"/>
              <w:divBdr>
                <w:top w:val="none" w:sz="0" w:space="0" w:color="auto"/>
                <w:left w:val="none" w:sz="0" w:space="0" w:color="auto"/>
                <w:bottom w:val="none" w:sz="0" w:space="0" w:color="auto"/>
                <w:right w:val="none" w:sz="0" w:space="0" w:color="auto"/>
              </w:divBdr>
              <w:divsChild>
                <w:div w:id="19673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E541E57E-0672-4510-BEDD-6F31EB02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18</TotalTime>
  <Pages>11</Pages>
  <Words>7576</Words>
  <Characters>42275</Characters>
  <Application>Microsoft Office Word</Application>
  <DocSecurity>0</DocSecurity>
  <Lines>1409</Lines>
  <Paragraphs>766</Paragraphs>
  <ScaleCrop>false</ScaleCrop>
  <HeadingPairs>
    <vt:vector size="2" baseType="variant">
      <vt:variant>
        <vt:lpstr>Title</vt:lpstr>
      </vt:variant>
      <vt:variant>
        <vt:i4>1</vt:i4>
      </vt:variant>
    </vt:vector>
  </HeadingPairs>
  <TitlesOfParts>
    <vt:vector size="1" baseType="lpstr">
      <vt:lpstr>Spin-wave dynamics in a hexagonal 2-D magnonic crystal</vt:lpstr>
    </vt:vector>
  </TitlesOfParts>
  <Company/>
  <LinksUpToDate>false</LinksUpToDate>
  <CharactersWithSpaces>49085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Federico</dc:creator>
  <cp:lastModifiedBy>Tao Xie</cp:lastModifiedBy>
  <cp:revision>23</cp:revision>
  <cp:lastPrinted>2018-02-28T23:15:00Z</cp:lastPrinted>
  <dcterms:created xsi:type="dcterms:W3CDTF">2018-02-28T22:51:00Z</dcterms:created>
  <dcterms:modified xsi:type="dcterms:W3CDTF">2018-03-21T19:32:00Z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